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ayout w:type="fixed"/>
        <w:tblLook w:val="04A0" w:firstRow="1" w:lastRow="0" w:firstColumn="1" w:lastColumn="0" w:noHBand="0" w:noVBand="1"/>
      </w:tblPr>
      <w:tblGrid>
        <w:gridCol w:w="1843"/>
        <w:gridCol w:w="5949"/>
        <w:gridCol w:w="2522"/>
      </w:tblGrid>
      <w:tr w:rsidR="00470FF4" w:rsidRPr="009A401C" w:rsidTr="003D0DB9">
        <w:trPr>
          <w:trHeight w:val="1822"/>
        </w:trPr>
        <w:tc>
          <w:tcPr>
            <w:tcW w:w="1843" w:type="dxa"/>
            <w:shd w:val="clear" w:color="auto" w:fill="auto"/>
            <w:vAlign w:val="center"/>
          </w:tcPr>
          <w:bookmarkStart w:id="0" w:name="_MON_1116678895"/>
          <w:bookmarkEnd w:id="0"/>
          <w:p w:rsidR="00470FF4" w:rsidRPr="009A401C" w:rsidRDefault="00470FF4" w:rsidP="00F33546">
            <w:pPr>
              <w:pStyle w:val="22"/>
              <w:ind w:left="-153" w:right="-108" w:firstLine="0"/>
              <w:jc w:val="center"/>
              <w:rPr>
                <w:b/>
                <w:sz w:val="20"/>
              </w:rPr>
            </w:pPr>
            <w:r w:rsidRPr="009A401C">
              <w:rPr>
                <w:b/>
                <w:sz w:val="52"/>
              </w:rPr>
              <w:object w:dxaOrig="1230"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4.75pt;height:49.5pt" o:ole="">
                  <v:imagedata r:id="rId8" o:title=""/>
                </v:shape>
                <o:OLEObject Type="Embed" ProgID="Word.Picture.8" ShapeID="_x0000_i1072" DrawAspect="Content" ObjectID="_1572012444" r:id="rId9"/>
              </w:object>
            </w:r>
          </w:p>
        </w:tc>
        <w:tc>
          <w:tcPr>
            <w:tcW w:w="5949" w:type="dxa"/>
            <w:shd w:val="clear" w:color="auto" w:fill="auto"/>
          </w:tcPr>
          <w:p w:rsidR="00470FF4" w:rsidRPr="009A401C" w:rsidRDefault="003D0DB9" w:rsidP="003D0DB9">
            <w:pPr>
              <w:pStyle w:val="aff2"/>
              <w:ind w:left="80"/>
              <w:rPr>
                <w:sz w:val="32"/>
              </w:rPr>
            </w:pPr>
            <w:r>
              <w:rPr>
                <w:b/>
                <w:noProof/>
              </w:rPr>
              <w:drawing>
                <wp:anchor distT="0" distB="0" distL="114300" distR="114300" simplePos="0" relativeHeight="251660288" behindDoc="1" locked="0" layoutInCell="1" allowOverlap="1">
                  <wp:simplePos x="0" y="0"/>
                  <wp:positionH relativeFrom="column">
                    <wp:posOffset>2617470</wp:posOffset>
                  </wp:positionH>
                  <wp:positionV relativeFrom="paragraph">
                    <wp:posOffset>69215</wp:posOffset>
                  </wp:positionV>
                  <wp:extent cx="1092086" cy="1009650"/>
                  <wp:effectExtent l="0" t="0" r="0" b="0"/>
                  <wp:wrapTight wrapText="bothSides">
                    <wp:wrapPolygon edited="0">
                      <wp:start x="0" y="0"/>
                      <wp:lineTo x="0" y="21192"/>
                      <wp:lineTo x="21110" y="21192"/>
                      <wp:lineTo x="2111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ФИТ 15 m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213" cy="1012541"/>
                          </a:xfrm>
                          <a:prstGeom prst="rect">
                            <a:avLst/>
                          </a:prstGeom>
                        </pic:spPr>
                      </pic:pic>
                    </a:graphicData>
                  </a:graphic>
                  <wp14:sizeRelH relativeFrom="page">
                    <wp14:pctWidth>0</wp14:pctWidth>
                  </wp14:sizeRelH>
                  <wp14:sizeRelV relativeFrom="page">
                    <wp14:pctHeight>0</wp14:pctHeight>
                  </wp14:sizeRelV>
                </wp:anchor>
              </w:drawing>
            </w:r>
            <w:r w:rsidR="00470FF4" w:rsidRPr="009A401C">
              <w:rPr>
                <w:sz w:val="24"/>
                <w:szCs w:val="24"/>
              </w:rPr>
              <w:t>Счетчики воды</w:t>
            </w:r>
            <w:r>
              <w:rPr>
                <w:sz w:val="24"/>
                <w:szCs w:val="24"/>
              </w:rPr>
              <w:t xml:space="preserve"> </w:t>
            </w:r>
            <w:r w:rsidR="00F33546">
              <w:rPr>
                <w:sz w:val="32"/>
              </w:rPr>
              <w:t>«</w:t>
            </w:r>
            <w:r w:rsidR="00E95504">
              <w:rPr>
                <w:sz w:val="32"/>
              </w:rPr>
              <w:t>Профит</w:t>
            </w:r>
            <w:r w:rsidR="00F33546">
              <w:rPr>
                <w:sz w:val="32"/>
              </w:rPr>
              <w:t>»</w:t>
            </w:r>
          </w:p>
          <w:p w:rsidR="0096465C" w:rsidRDefault="0096465C" w:rsidP="0096465C">
            <w:pPr>
              <w:pStyle w:val="aff2"/>
              <w:ind w:left="80"/>
              <w:rPr>
                <w:sz w:val="24"/>
                <w:szCs w:val="24"/>
              </w:rPr>
            </w:pPr>
            <w:r w:rsidRPr="009A401C">
              <w:rPr>
                <w:sz w:val="24"/>
                <w:szCs w:val="24"/>
              </w:rPr>
              <w:t>Руководство по эксплуатации</w:t>
            </w:r>
          </w:p>
          <w:p w:rsidR="0096465C" w:rsidRDefault="0096465C" w:rsidP="0096465C">
            <w:pPr>
              <w:pStyle w:val="aff2"/>
              <w:ind w:left="80"/>
              <w:rPr>
                <w:sz w:val="24"/>
                <w:szCs w:val="24"/>
              </w:rPr>
            </w:pPr>
            <w:r w:rsidRPr="00C52DDD">
              <w:rPr>
                <w:sz w:val="24"/>
                <w:szCs w:val="24"/>
              </w:rPr>
              <w:t>ИВК.917.001 РЭ</w:t>
            </w:r>
          </w:p>
          <w:p w:rsidR="0096465C" w:rsidRPr="009A401C" w:rsidRDefault="0096465C" w:rsidP="0096465C">
            <w:pPr>
              <w:pStyle w:val="aff2"/>
              <w:ind w:left="80"/>
              <w:rPr>
                <w:sz w:val="24"/>
                <w:szCs w:val="24"/>
              </w:rPr>
            </w:pPr>
            <w:r>
              <w:rPr>
                <w:sz w:val="24"/>
                <w:szCs w:val="24"/>
              </w:rPr>
              <w:t>и</w:t>
            </w:r>
          </w:p>
          <w:p w:rsidR="00E95504" w:rsidRDefault="00A01A7D" w:rsidP="009A401C">
            <w:pPr>
              <w:pStyle w:val="aff2"/>
              <w:ind w:left="80"/>
              <w:rPr>
                <w:sz w:val="24"/>
                <w:szCs w:val="24"/>
              </w:rPr>
            </w:pPr>
            <w:r w:rsidRPr="009A401C">
              <w:rPr>
                <w:sz w:val="24"/>
                <w:szCs w:val="24"/>
              </w:rPr>
              <w:t xml:space="preserve">Паспорт </w:t>
            </w:r>
            <w:r w:rsidR="00470FF4" w:rsidRPr="009A401C">
              <w:rPr>
                <w:sz w:val="24"/>
                <w:szCs w:val="24"/>
              </w:rPr>
              <w:t>ИВК.4</w:t>
            </w:r>
            <w:r w:rsidR="00E95504">
              <w:rPr>
                <w:sz w:val="24"/>
                <w:szCs w:val="24"/>
              </w:rPr>
              <w:t>1</w:t>
            </w:r>
            <w:r w:rsidR="00470FF4" w:rsidRPr="009A401C">
              <w:rPr>
                <w:sz w:val="24"/>
                <w:szCs w:val="24"/>
              </w:rPr>
              <w:t>7.00</w:t>
            </w:r>
            <w:r w:rsidR="00E95504">
              <w:rPr>
                <w:sz w:val="24"/>
                <w:szCs w:val="24"/>
              </w:rPr>
              <w:t>1</w:t>
            </w:r>
            <w:r w:rsidR="00470FF4" w:rsidRPr="009A401C">
              <w:rPr>
                <w:sz w:val="24"/>
                <w:szCs w:val="24"/>
              </w:rPr>
              <w:t> ПС</w:t>
            </w:r>
          </w:p>
          <w:p w:rsidR="00470FF4" w:rsidRPr="009A401C" w:rsidRDefault="00470FF4" w:rsidP="003D0DB9">
            <w:pPr>
              <w:pStyle w:val="22"/>
              <w:ind w:left="0" w:right="-108" w:firstLine="0"/>
              <w:jc w:val="center"/>
              <w:rPr>
                <w:b/>
                <w:sz w:val="20"/>
              </w:rPr>
            </w:pPr>
            <w:r w:rsidRPr="009A401C">
              <w:rPr>
                <w:szCs w:val="18"/>
              </w:rPr>
              <w:t>Государст</w:t>
            </w:r>
            <w:r w:rsidR="00D17362">
              <w:rPr>
                <w:szCs w:val="18"/>
              </w:rPr>
              <w:t xml:space="preserve">венный реестр </w:t>
            </w:r>
            <w:r w:rsidR="003D0DB9">
              <w:rPr>
                <w:szCs w:val="18"/>
              </w:rPr>
              <w:t>СИ РФ</w:t>
            </w:r>
            <w:r w:rsidRPr="009A401C">
              <w:rPr>
                <w:szCs w:val="18"/>
              </w:rPr>
              <w:t xml:space="preserve"> № </w:t>
            </w:r>
            <w:r w:rsidR="00BC2A72">
              <w:rPr>
                <w:szCs w:val="18"/>
              </w:rPr>
              <w:t>69115</w:t>
            </w:r>
            <w:r w:rsidRPr="009A401C">
              <w:rPr>
                <w:szCs w:val="18"/>
              </w:rPr>
              <w:t>-1</w:t>
            </w:r>
            <w:r w:rsidR="00E95504">
              <w:rPr>
                <w:szCs w:val="18"/>
              </w:rPr>
              <w:t>7</w:t>
            </w:r>
          </w:p>
        </w:tc>
        <w:tc>
          <w:tcPr>
            <w:tcW w:w="2522" w:type="dxa"/>
            <w:shd w:val="clear" w:color="auto" w:fill="auto"/>
          </w:tcPr>
          <w:p w:rsidR="00470FF4" w:rsidRPr="009A401C" w:rsidRDefault="003D0DB9" w:rsidP="003D0DB9">
            <w:pPr>
              <w:pStyle w:val="22"/>
              <w:ind w:left="0" w:firstLine="0"/>
              <w:rPr>
                <w:b/>
                <w:sz w:val="20"/>
              </w:rPr>
            </w:pPr>
            <w:r>
              <w:rPr>
                <w:b/>
                <w:noProof/>
                <w:sz w:val="20"/>
              </w:rPr>
              <w:drawing>
                <wp:anchor distT="0" distB="0" distL="114300" distR="114300" simplePos="0" relativeHeight="251661312" behindDoc="1" locked="0" layoutInCell="1" allowOverlap="1">
                  <wp:simplePos x="0" y="0"/>
                  <wp:positionH relativeFrom="column">
                    <wp:posOffset>53340</wp:posOffset>
                  </wp:positionH>
                  <wp:positionV relativeFrom="paragraph">
                    <wp:posOffset>69215</wp:posOffset>
                  </wp:positionV>
                  <wp:extent cx="1410970" cy="1013460"/>
                  <wp:effectExtent l="0" t="0" r="0" b="0"/>
                  <wp:wrapTight wrapText="bothSides">
                    <wp:wrapPolygon edited="0">
                      <wp:start x="0" y="0"/>
                      <wp:lineTo x="0" y="21113"/>
                      <wp:lineTo x="21289" y="21113"/>
                      <wp:lineTo x="2128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ОФИТ РМД min.jpg"/>
                          <pic:cNvPicPr/>
                        </pic:nvPicPr>
                        <pic:blipFill rotWithShape="1">
                          <a:blip r:embed="rId11" cstate="print">
                            <a:extLst>
                              <a:ext uri="{28A0092B-C50C-407E-A947-70E740481C1C}">
                                <a14:useLocalDpi xmlns:a14="http://schemas.microsoft.com/office/drawing/2010/main" val="0"/>
                              </a:ext>
                            </a:extLst>
                          </a:blip>
                          <a:srcRect l="8248" r="13705"/>
                          <a:stretch/>
                        </pic:blipFill>
                        <pic:spPr bwMode="auto">
                          <a:xfrm>
                            <a:off x="0" y="0"/>
                            <a:ext cx="1410970"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F2746" w:rsidRPr="008460BB" w:rsidRDefault="00D63C94" w:rsidP="00E95504">
      <w:pPr>
        <w:pStyle w:val="22"/>
        <w:ind w:left="0" w:firstLine="284"/>
        <w:jc w:val="center"/>
        <w:rPr>
          <w:b/>
          <w:sz w:val="20"/>
        </w:rPr>
      </w:pPr>
      <w:r w:rsidRPr="008460BB">
        <w:rPr>
          <w:b/>
          <w:sz w:val="20"/>
        </w:rPr>
        <w:t>Введение</w:t>
      </w:r>
    </w:p>
    <w:p w:rsidR="00020CD1" w:rsidRDefault="00881D6A" w:rsidP="00A51DF5">
      <w:pPr>
        <w:pStyle w:val="22"/>
        <w:ind w:left="0" w:right="282" w:firstLine="426"/>
      </w:pPr>
      <w:r>
        <w:t>Настоящее руководство по эксплуатации, объединенное</w:t>
      </w:r>
      <w:r w:rsidR="00020CD1" w:rsidRPr="001C5415">
        <w:t xml:space="preserve"> с</w:t>
      </w:r>
      <w:r>
        <w:t xml:space="preserve"> паспортом</w:t>
      </w:r>
      <w:r w:rsidR="00020CD1" w:rsidRPr="001C5415">
        <w:t xml:space="preserve">, является документом, </w:t>
      </w:r>
      <w:r w:rsidR="00020CD1" w:rsidRPr="006041E0">
        <w:t>удостоверяющим</w:t>
      </w:r>
      <w:r w:rsidR="00020CD1" w:rsidRPr="001C5415">
        <w:t xml:space="preserve"> гарантированные </w:t>
      </w:r>
      <w:r w:rsidR="00020CD1" w:rsidRPr="00246506">
        <w:t>изготовителем</w:t>
      </w:r>
      <w:r w:rsidR="00020CD1" w:rsidRPr="001C5415">
        <w:t xml:space="preserve"> основные параметры и технические характеристики счетчиков во</w:t>
      </w:r>
      <w:r w:rsidR="00A37A29">
        <w:t xml:space="preserve">ды </w:t>
      </w:r>
      <w:r w:rsidR="00E95504">
        <w:t>Профит</w:t>
      </w:r>
      <w:r w:rsidR="00C82411">
        <w:t>, а также</w:t>
      </w:r>
      <w:r w:rsidR="00C82411" w:rsidRPr="00C82411">
        <w:t xml:space="preserve"> устанавливает </w:t>
      </w:r>
      <w:r w:rsidR="00C82411">
        <w:t xml:space="preserve">правила </w:t>
      </w:r>
      <w:r w:rsidR="00A37A29">
        <w:t>их монтажа и эксплуатации.</w:t>
      </w:r>
    </w:p>
    <w:p w:rsidR="005A7F63" w:rsidRPr="009A1271" w:rsidRDefault="005A7F63" w:rsidP="009F68F5">
      <w:pPr>
        <w:pStyle w:val="22"/>
        <w:ind w:left="0" w:right="282" w:firstLine="426"/>
      </w:pPr>
      <w:r w:rsidRPr="00E01FA4">
        <w:rPr>
          <w:rFonts w:cs="Tahoma"/>
          <w:b/>
          <w:szCs w:val="18"/>
        </w:rPr>
        <w:t>Изготовитель:</w:t>
      </w:r>
      <w:r w:rsidRPr="00E01FA4">
        <w:rPr>
          <w:rFonts w:cs="Tahoma"/>
          <w:szCs w:val="18"/>
        </w:rPr>
        <w:t xml:space="preserve"> </w:t>
      </w:r>
      <w:r w:rsidRPr="009A1271">
        <w:t>ООО «ИВК-САЯНЫ»,</w:t>
      </w:r>
      <w:r w:rsidR="0056167A">
        <w:t xml:space="preserve"> Россия</w:t>
      </w:r>
      <w:r w:rsidRPr="009A1271">
        <w:t xml:space="preserve"> 249096, Калужская обл., г. М</w:t>
      </w:r>
      <w:r w:rsidR="009F68F5">
        <w:t>алоярославец, ул. Гагарина, 24А</w:t>
      </w:r>
    </w:p>
    <w:p w:rsidR="00E617D6" w:rsidRPr="00AC3B57" w:rsidRDefault="005A7F63" w:rsidP="00E617D6">
      <w:pPr>
        <w:pStyle w:val="22"/>
        <w:ind w:left="0" w:right="282" w:firstLine="426"/>
        <w:rPr>
          <w:lang w:val="en-US"/>
        </w:rPr>
      </w:pPr>
      <w:r w:rsidRPr="009A1271">
        <w:t>тел</w:t>
      </w:r>
      <w:r w:rsidRPr="00AC3B57">
        <w:rPr>
          <w:lang w:val="en-US"/>
        </w:rPr>
        <w:t>.: +7</w:t>
      </w:r>
      <w:r w:rsidR="009F68F5" w:rsidRPr="00AC3B57">
        <w:rPr>
          <w:lang w:val="en-US"/>
        </w:rPr>
        <w:t xml:space="preserve"> </w:t>
      </w:r>
      <w:r w:rsidRPr="00AC3B57">
        <w:rPr>
          <w:lang w:val="en-US"/>
        </w:rPr>
        <w:t>(495)</w:t>
      </w:r>
      <w:r w:rsidR="009F68F5" w:rsidRPr="00AC3B57">
        <w:rPr>
          <w:lang w:val="en-US"/>
        </w:rPr>
        <w:t xml:space="preserve"> </w:t>
      </w:r>
      <w:r w:rsidRPr="00AC3B57">
        <w:rPr>
          <w:lang w:val="en-US"/>
        </w:rPr>
        <w:t xml:space="preserve">215-28-22, </w:t>
      </w:r>
      <w:hyperlink r:id="rId12" w:history="1">
        <w:r w:rsidR="009F68F5" w:rsidRPr="00CF00CD">
          <w:rPr>
            <w:rStyle w:val="aa"/>
            <w:lang w:val="en-US"/>
          </w:rPr>
          <w:t>http</w:t>
        </w:r>
        <w:r w:rsidR="009F68F5" w:rsidRPr="00AC3B57">
          <w:rPr>
            <w:rStyle w:val="aa"/>
            <w:lang w:val="en-US"/>
          </w:rPr>
          <w:t>://</w:t>
        </w:r>
        <w:r w:rsidR="009F68F5" w:rsidRPr="00CF00CD">
          <w:rPr>
            <w:rStyle w:val="aa"/>
            <w:lang w:val="en-US"/>
          </w:rPr>
          <w:t>www</w:t>
        </w:r>
        <w:r w:rsidR="009F68F5" w:rsidRPr="00AC3B57">
          <w:rPr>
            <w:rStyle w:val="aa"/>
            <w:lang w:val="en-US"/>
          </w:rPr>
          <w:t>.</w:t>
        </w:r>
        <w:r w:rsidR="009F68F5" w:rsidRPr="00CF00CD">
          <w:rPr>
            <w:rStyle w:val="aa"/>
            <w:lang w:val="en-US"/>
          </w:rPr>
          <w:t>sayany</w:t>
        </w:r>
        <w:r w:rsidR="009F68F5" w:rsidRPr="00AC3B57">
          <w:rPr>
            <w:rStyle w:val="aa"/>
            <w:lang w:val="en-US"/>
          </w:rPr>
          <w:t>.</w:t>
        </w:r>
        <w:r w:rsidR="009F68F5" w:rsidRPr="00CF00CD">
          <w:rPr>
            <w:rStyle w:val="aa"/>
            <w:lang w:val="en-US"/>
          </w:rPr>
          <w:t>ru</w:t>
        </w:r>
      </w:hyperlink>
      <w:r w:rsidR="009F68F5" w:rsidRPr="00AC3B57">
        <w:rPr>
          <w:lang w:val="en-US"/>
        </w:rPr>
        <w:t xml:space="preserve"> </w:t>
      </w:r>
      <w:r w:rsidRPr="00AC3B57">
        <w:rPr>
          <w:lang w:val="en-US"/>
        </w:rPr>
        <w:t xml:space="preserve">, </w:t>
      </w:r>
      <w:r w:rsidRPr="009F68F5">
        <w:rPr>
          <w:lang w:val="en-US"/>
        </w:rPr>
        <w:t>e</w:t>
      </w:r>
      <w:r w:rsidRPr="00AC3B57">
        <w:rPr>
          <w:lang w:val="en-US"/>
        </w:rPr>
        <w:t>-</w:t>
      </w:r>
      <w:r w:rsidRPr="009F68F5">
        <w:rPr>
          <w:lang w:val="en-US"/>
        </w:rPr>
        <w:t>mail</w:t>
      </w:r>
      <w:r w:rsidRPr="00AC3B57">
        <w:rPr>
          <w:lang w:val="en-US"/>
        </w:rPr>
        <w:t xml:space="preserve">: </w:t>
      </w:r>
      <w:hyperlink r:id="rId13" w:history="1">
        <w:r w:rsidR="009F68F5" w:rsidRPr="00CF00CD">
          <w:rPr>
            <w:rStyle w:val="aa"/>
            <w:lang w:val="en-US"/>
          </w:rPr>
          <w:t>root</w:t>
        </w:r>
        <w:r w:rsidR="009F68F5" w:rsidRPr="00AC3B57">
          <w:rPr>
            <w:rStyle w:val="aa"/>
            <w:lang w:val="en-US"/>
          </w:rPr>
          <w:t>@</w:t>
        </w:r>
        <w:r w:rsidR="009F68F5" w:rsidRPr="00CF00CD">
          <w:rPr>
            <w:rStyle w:val="aa"/>
            <w:lang w:val="en-US"/>
          </w:rPr>
          <w:t>sayany</w:t>
        </w:r>
        <w:r w:rsidR="009F68F5" w:rsidRPr="00AC3B57">
          <w:rPr>
            <w:rStyle w:val="aa"/>
            <w:lang w:val="en-US"/>
          </w:rPr>
          <w:t>.</w:t>
        </w:r>
        <w:r w:rsidR="009F68F5" w:rsidRPr="00CF00CD">
          <w:rPr>
            <w:rStyle w:val="aa"/>
            <w:lang w:val="en-US"/>
          </w:rPr>
          <w:t>ru</w:t>
        </w:r>
      </w:hyperlink>
      <w:r w:rsidR="009F68F5" w:rsidRPr="00AC3B57">
        <w:rPr>
          <w:lang w:val="en-US"/>
        </w:rPr>
        <w:t xml:space="preserve"> </w:t>
      </w:r>
      <w:r w:rsidRPr="00AC3B57">
        <w:rPr>
          <w:lang w:val="en-US"/>
        </w:rPr>
        <w:t xml:space="preserve">, </w:t>
      </w:r>
      <w:hyperlink r:id="rId14" w:history="1">
        <w:r w:rsidR="009F68F5" w:rsidRPr="00CF00CD">
          <w:rPr>
            <w:rStyle w:val="aa"/>
            <w:lang w:val="en-US"/>
          </w:rPr>
          <w:t>service</w:t>
        </w:r>
        <w:r w:rsidR="009F68F5" w:rsidRPr="00AC3B57">
          <w:rPr>
            <w:rStyle w:val="aa"/>
            <w:lang w:val="en-US"/>
          </w:rPr>
          <w:t>@</w:t>
        </w:r>
        <w:r w:rsidR="009F68F5" w:rsidRPr="00CF00CD">
          <w:rPr>
            <w:rStyle w:val="aa"/>
            <w:lang w:val="en-US"/>
          </w:rPr>
          <w:t>sayany</w:t>
        </w:r>
        <w:r w:rsidR="009F68F5" w:rsidRPr="00AC3B57">
          <w:rPr>
            <w:rStyle w:val="aa"/>
            <w:lang w:val="en-US"/>
          </w:rPr>
          <w:t>.</w:t>
        </w:r>
        <w:r w:rsidR="009F68F5" w:rsidRPr="00CF00CD">
          <w:rPr>
            <w:rStyle w:val="aa"/>
            <w:lang w:val="en-US"/>
          </w:rPr>
          <w:t>ru</w:t>
        </w:r>
      </w:hyperlink>
      <w:r w:rsidR="009F68F5" w:rsidRPr="00AC3B57">
        <w:rPr>
          <w:lang w:val="en-US"/>
        </w:rPr>
        <w:t xml:space="preserve"> </w:t>
      </w:r>
    </w:p>
    <w:p w:rsidR="00E617D6" w:rsidRPr="002A3072" w:rsidRDefault="00E617D6" w:rsidP="00E617D6">
      <w:pPr>
        <w:pStyle w:val="1"/>
        <w:numPr>
          <w:ilvl w:val="0"/>
          <w:numId w:val="7"/>
        </w:numPr>
        <w:ind w:right="140"/>
      </w:pPr>
      <w:r w:rsidRPr="002A3072">
        <w:t>Общие сведения об изделии</w:t>
      </w:r>
    </w:p>
    <w:p w:rsidR="00E617D6" w:rsidRDefault="00E617D6" w:rsidP="00E617D6">
      <w:pPr>
        <w:pStyle w:val="1"/>
        <w:numPr>
          <w:ilvl w:val="1"/>
          <w:numId w:val="7"/>
        </w:numPr>
        <w:ind w:left="0" w:right="140" w:firstLine="0"/>
        <w:jc w:val="both"/>
        <w:rPr>
          <w:b w:val="0"/>
        </w:rPr>
      </w:pPr>
      <w:r w:rsidRPr="009F68F5">
        <w:rPr>
          <w:b w:val="0"/>
        </w:rPr>
        <w:t>Счетчики воды "Профит</w:t>
      </w:r>
      <w:r>
        <w:rPr>
          <w:b w:val="0"/>
        </w:rPr>
        <w:t>" (далее – С</w:t>
      </w:r>
      <w:r w:rsidRPr="009F68F5">
        <w:rPr>
          <w:b w:val="0"/>
        </w:rPr>
        <w:t>четчики) предназначены для измерений объема питьевой воды</w:t>
      </w:r>
      <w:r w:rsidRPr="00C52DDD">
        <w:t xml:space="preserve"> </w:t>
      </w:r>
      <w:r w:rsidRPr="00C52DDD">
        <w:rPr>
          <w:b w:val="0"/>
        </w:rPr>
        <w:t>по СанПиН 2.1.4.1074-01 и горячей воды по СНиП 41-02-2003</w:t>
      </w:r>
      <w:r w:rsidRPr="009F68F5">
        <w:rPr>
          <w:b w:val="0"/>
        </w:rPr>
        <w:t>.</w:t>
      </w:r>
    </w:p>
    <w:p w:rsidR="00E617D6" w:rsidRPr="00C52DDD" w:rsidRDefault="00E617D6" w:rsidP="00E617D6">
      <w:pPr>
        <w:pStyle w:val="1"/>
        <w:numPr>
          <w:ilvl w:val="1"/>
          <w:numId w:val="7"/>
        </w:numPr>
        <w:ind w:left="0" w:right="140" w:firstLine="0"/>
        <w:jc w:val="both"/>
        <w:rPr>
          <w:b w:val="0"/>
        </w:rPr>
      </w:pPr>
      <w:r w:rsidRPr="00C52DDD">
        <w:rPr>
          <w:b w:val="0"/>
        </w:rPr>
        <w:t>Принцип работы счетчика основан на измерениях числа оборотов крыльчатки, которая вращается под воздействием струй жидкости перпендикулярных к оси крыльчатки. На крыльчатке закреплены мишени из нержавеющей стали или магниты</w:t>
      </w:r>
      <w:r w:rsidR="003D0DB9">
        <w:rPr>
          <w:b w:val="0"/>
        </w:rPr>
        <w:t>,</w:t>
      </w:r>
      <w:r w:rsidRPr="00C52DDD">
        <w:rPr>
          <w:b w:val="0"/>
        </w:rPr>
        <w:t xml:space="preserve"> взаимодействую</w:t>
      </w:r>
      <w:r w:rsidR="003D0DB9">
        <w:rPr>
          <w:b w:val="0"/>
        </w:rPr>
        <w:t>щие</w:t>
      </w:r>
      <w:r w:rsidRPr="00C52DDD">
        <w:rPr>
          <w:b w:val="0"/>
        </w:rPr>
        <w:t xml:space="preserve"> с электронным или механическим счетным блоком. </w:t>
      </w:r>
    </w:p>
    <w:p w:rsidR="00E617D6" w:rsidRPr="00C52DDD" w:rsidRDefault="00E617D6" w:rsidP="00E617D6">
      <w:pPr>
        <w:pStyle w:val="1"/>
        <w:numPr>
          <w:ilvl w:val="1"/>
          <w:numId w:val="7"/>
        </w:numPr>
        <w:ind w:left="0" w:right="140" w:firstLine="0"/>
        <w:jc w:val="both"/>
        <w:rPr>
          <w:b w:val="0"/>
        </w:rPr>
      </w:pPr>
      <w:r w:rsidRPr="00C52DDD">
        <w:rPr>
          <w:b w:val="0"/>
        </w:rPr>
        <w:t>Конструктивно счетчик состоит из двух частей:</w:t>
      </w:r>
    </w:p>
    <w:p w:rsidR="00E617D6" w:rsidRPr="00C52DDD" w:rsidRDefault="00E617D6" w:rsidP="00E617D6">
      <w:pPr>
        <w:pStyle w:val="1"/>
        <w:numPr>
          <w:ilvl w:val="1"/>
          <w:numId w:val="41"/>
        </w:numPr>
        <w:ind w:right="140"/>
        <w:jc w:val="both"/>
        <w:rPr>
          <w:b w:val="0"/>
        </w:rPr>
      </w:pPr>
      <w:r w:rsidRPr="00C52DDD">
        <w:rPr>
          <w:b w:val="0"/>
        </w:rPr>
        <w:t>патрубка с измерительной капсулой;</w:t>
      </w:r>
    </w:p>
    <w:p w:rsidR="00E617D6" w:rsidRPr="00C52DDD" w:rsidRDefault="00E617D6" w:rsidP="00E617D6">
      <w:pPr>
        <w:pStyle w:val="1"/>
        <w:numPr>
          <w:ilvl w:val="1"/>
          <w:numId w:val="41"/>
        </w:numPr>
        <w:ind w:right="140"/>
        <w:jc w:val="both"/>
        <w:rPr>
          <w:b w:val="0"/>
        </w:rPr>
      </w:pPr>
      <w:r w:rsidRPr="00C52DDD">
        <w:rPr>
          <w:b w:val="0"/>
        </w:rPr>
        <w:t>электронного или механического счетного блока.</w:t>
      </w:r>
    </w:p>
    <w:p w:rsidR="00E617D6" w:rsidRPr="00506259" w:rsidRDefault="00E617D6" w:rsidP="00E617D6">
      <w:pPr>
        <w:pStyle w:val="1"/>
        <w:numPr>
          <w:ilvl w:val="1"/>
          <w:numId w:val="7"/>
        </w:numPr>
        <w:ind w:left="0" w:right="140" w:firstLine="0"/>
        <w:jc w:val="both"/>
        <w:rPr>
          <w:b w:val="0"/>
        </w:rPr>
      </w:pPr>
      <w:r w:rsidRPr="00506259">
        <w:rPr>
          <w:b w:val="0"/>
        </w:rPr>
        <w:t>Счётчик может комплектоваться запорной крышкой. На этапах монтажа и/или поверки</w:t>
      </w:r>
      <w:r w:rsidR="003D0DB9">
        <w:rPr>
          <w:b w:val="0"/>
        </w:rPr>
        <w:t xml:space="preserve"> можно не</w:t>
      </w:r>
      <w:r w:rsidRPr="00506259">
        <w:rPr>
          <w:b w:val="0"/>
        </w:rPr>
        <w:t xml:space="preserve"> демонтировать патрубок, </w:t>
      </w:r>
      <w:r w:rsidR="007935DC">
        <w:rPr>
          <w:b w:val="0"/>
        </w:rPr>
        <w:t xml:space="preserve">а </w:t>
      </w:r>
      <w:r w:rsidRPr="00506259">
        <w:rPr>
          <w:b w:val="0"/>
        </w:rPr>
        <w:t>измерительную капсулу и счетный блок установить после окончания работ.</w:t>
      </w:r>
    </w:p>
    <w:p w:rsidR="00E617D6" w:rsidRPr="00C52DDD" w:rsidRDefault="00E617D6" w:rsidP="00E617D6">
      <w:pPr>
        <w:pStyle w:val="1"/>
        <w:numPr>
          <w:ilvl w:val="1"/>
          <w:numId w:val="7"/>
        </w:numPr>
        <w:ind w:left="0" w:right="140" w:firstLine="0"/>
        <w:jc w:val="both"/>
        <w:rPr>
          <w:b w:val="0"/>
        </w:rPr>
      </w:pPr>
      <w:r w:rsidRPr="00C52DDD">
        <w:rPr>
          <w:b w:val="0"/>
        </w:rPr>
        <w:t>В зависимости от способа съёма информации о вращении крыльчатки счетчики имеют 2 исполнения:</w:t>
      </w:r>
    </w:p>
    <w:p w:rsidR="00E617D6" w:rsidRPr="00C52DDD" w:rsidRDefault="00E617D6" w:rsidP="00E617D6">
      <w:pPr>
        <w:pStyle w:val="1"/>
        <w:numPr>
          <w:ilvl w:val="1"/>
          <w:numId w:val="41"/>
        </w:numPr>
        <w:ind w:left="0" w:right="140" w:firstLine="360"/>
        <w:jc w:val="both"/>
        <w:rPr>
          <w:b w:val="0"/>
        </w:rPr>
      </w:pPr>
      <w:r w:rsidRPr="00C52DDD">
        <w:rPr>
          <w:b w:val="0"/>
        </w:rPr>
        <w:t>"м" - магниты передают вращение крыльчатки на механический счетный блок;</w:t>
      </w:r>
    </w:p>
    <w:p w:rsidR="00E617D6" w:rsidRPr="00C52DDD" w:rsidRDefault="00E617D6" w:rsidP="00E617D6">
      <w:pPr>
        <w:pStyle w:val="1"/>
        <w:numPr>
          <w:ilvl w:val="1"/>
          <w:numId w:val="41"/>
        </w:numPr>
        <w:ind w:left="0" w:right="140" w:firstLine="360"/>
        <w:jc w:val="both"/>
        <w:rPr>
          <w:b w:val="0"/>
        </w:rPr>
      </w:pPr>
      <w:r w:rsidRPr="00C52DDD">
        <w:rPr>
          <w:b w:val="0"/>
        </w:rPr>
        <w:t>"е" - датчик электронного счетного блока в момент прохождение мишени формирует импульс, который поступает на микропроцессор</w:t>
      </w:r>
      <w:r w:rsidR="00AC3B57">
        <w:rPr>
          <w:b w:val="0"/>
        </w:rPr>
        <w:t xml:space="preserve"> электронного счетного блока</w:t>
      </w:r>
      <w:r w:rsidRPr="00C52DDD">
        <w:rPr>
          <w:b w:val="0"/>
        </w:rPr>
        <w:t>;</w:t>
      </w:r>
    </w:p>
    <w:p w:rsidR="00E617D6" w:rsidRPr="00C52DDD" w:rsidRDefault="00E617D6" w:rsidP="00E617D6">
      <w:pPr>
        <w:pStyle w:val="1"/>
        <w:numPr>
          <w:ilvl w:val="1"/>
          <w:numId w:val="7"/>
        </w:numPr>
        <w:ind w:left="0" w:right="140" w:firstLine="0"/>
        <w:jc w:val="both"/>
        <w:rPr>
          <w:b w:val="0"/>
        </w:rPr>
      </w:pPr>
      <w:r w:rsidRPr="00C52DDD">
        <w:rPr>
          <w:b w:val="0"/>
        </w:rPr>
        <w:t>Конструкция счетчика обеспечивает низкий износ пары подшипник-ось, что позволяет получить стабильные метрологические характеристики на протяжении всего срока службы счетчика. Отсутствие в конструкции счетчика материалов подверженных влиянию внешнего магнитного поля (исполнение "е") или дополнительная антимагнитная защита (исполнение "м"), гарантирует устойчивость к влиянию на работоспособность счетчика постоянного магнита.</w:t>
      </w:r>
    </w:p>
    <w:p w:rsidR="00E617D6" w:rsidRPr="00AC3B57" w:rsidRDefault="00E617D6" w:rsidP="00AC3B57">
      <w:pPr>
        <w:pStyle w:val="1"/>
        <w:numPr>
          <w:ilvl w:val="1"/>
          <w:numId w:val="7"/>
        </w:numPr>
        <w:ind w:left="0" w:right="140" w:firstLine="0"/>
        <w:jc w:val="both"/>
        <w:rPr>
          <w:b w:val="0"/>
        </w:rPr>
      </w:pPr>
      <w:r w:rsidRPr="00AC3B57">
        <w:rPr>
          <w:b w:val="0"/>
        </w:rPr>
        <w:t>Счетчики имеют следующие исполнения отличающиеся:</w:t>
      </w:r>
      <w:r w:rsidR="00AC3B57" w:rsidRPr="00AC3B57">
        <w:rPr>
          <w:b w:val="0"/>
        </w:rPr>
        <w:t xml:space="preserve"> </w:t>
      </w:r>
      <w:r w:rsidRPr="00AC3B57">
        <w:rPr>
          <w:b w:val="0"/>
        </w:rPr>
        <w:t>диаметром условного прохода патрубка (</w:t>
      </w:r>
      <w:proofErr w:type="spellStart"/>
      <w:r w:rsidRPr="00AC3B57">
        <w:rPr>
          <w:b w:val="0"/>
        </w:rPr>
        <w:t>Ду</w:t>
      </w:r>
      <w:proofErr w:type="spellEnd"/>
      <w:r w:rsidRPr="00AC3B57">
        <w:rPr>
          <w:b w:val="0"/>
        </w:rPr>
        <w:t>);</w:t>
      </w:r>
      <w:r w:rsidR="00AC3B57" w:rsidRPr="00AC3B57">
        <w:rPr>
          <w:b w:val="0"/>
        </w:rPr>
        <w:t xml:space="preserve"> </w:t>
      </w:r>
      <w:r w:rsidRPr="00AC3B57">
        <w:rPr>
          <w:b w:val="0"/>
        </w:rPr>
        <w:t>рабочей температурой измеряемой среды (ETK; ETW);</w:t>
      </w:r>
      <w:r w:rsidR="00AC3B57" w:rsidRPr="00AC3B57">
        <w:rPr>
          <w:b w:val="0"/>
        </w:rPr>
        <w:t xml:space="preserve"> </w:t>
      </w:r>
      <w:r w:rsidRPr="00AC3B57">
        <w:rPr>
          <w:b w:val="0"/>
        </w:rPr>
        <w:t>наличием импульсного выхода с нормированной ценой импульса (л/</w:t>
      </w:r>
      <w:proofErr w:type="spellStart"/>
      <w:r w:rsidRPr="00AC3B57">
        <w:rPr>
          <w:b w:val="0"/>
        </w:rPr>
        <w:t>имп</w:t>
      </w:r>
      <w:proofErr w:type="spellEnd"/>
      <w:r w:rsidRPr="00AC3B57">
        <w:rPr>
          <w:b w:val="0"/>
        </w:rPr>
        <w:t>) – исполнение "i" или частотного не тарированного выхода, частота которого пропорциональна частоте вращения крыльчатки - исполнение "f";</w:t>
      </w:r>
      <w:r w:rsidR="00AC3B57" w:rsidRPr="00AC3B57">
        <w:rPr>
          <w:b w:val="0"/>
        </w:rPr>
        <w:t xml:space="preserve"> </w:t>
      </w:r>
      <w:r w:rsidRPr="00AC3B57">
        <w:rPr>
          <w:b w:val="0"/>
        </w:rPr>
        <w:t xml:space="preserve">наличием </w:t>
      </w:r>
      <w:proofErr w:type="spellStart"/>
      <w:r w:rsidRPr="00AC3B57">
        <w:rPr>
          <w:b w:val="0"/>
        </w:rPr>
        <w:t>радиовыхода</w:t>
      </w:r>
      <w:proofErr w:type="spellEnd"/>
      <w:r w:rsidRPr="00AC3B57">
        <w:rPr>
          <w:b w:val="0"/>
        </w:rPr>
        <w:t xml:space="preserve"> (исполнение РМД);</w:t>
      </w:r>
      <w:r w:rsidR="00AC3B57" w:rsidRPr="00AC3B57">
        <w:rPr>
          <w:b w:val="0"/>
        </w:rPr>
        <w:t xml:space="preserve"> </w:t>
      </w:r>
      <w:r w:rsidRPr="00AC3B57">
        <w:rPr>
          <w:b w:val="0"/>
        </w:rPr>
        <w:t>динамическим диапазоном измерений (gмин/</w:t>
      </w:r>
      <w:proofErr w:type="spellStart"/>
      <w:r w:rsidRPr="00AC3B57">
        <w:rPr>
          <w:b w:val="0"/>
        </w:rPr>
        <w:t>gмакс</w:t>
      </w:r>
      <w:proofErr w:type="spellEnd"/>
      <w:r w:rsidRPr="00AC3B57">
        <w:rPr>
          <w:b w:val="0"/>
        </w:rPr>
        <w:t>) 1:100; 1:200 и 1:1000 соответственно;</w:t>
      </w:r>
      <w:r w:rsidR="00AC3B57" w:rsidRPr="00AC3B57">
        <w:rPr>
          <w:b w:val="0"/>
        </w:rPr>
        <w:t xml:space="preserve"> </w:t>
      </w:r>
      <w:r w:rsidRPr="00AC3B57">
        <w:rPr>
          <w:b w:val="0"/>
        </w:rPr>
        <w:t xml:space="preserve">"1" - с нормированной относительной погрешностью измерений объема </w:t>
      </w:r>
      <w:r w:rsidRPr="00AC3B57">
        <w:rPr>
          <w:rFonts w:cs="Tahoma"/>
          <w:b w:val="0"/>
        </w:rPr>
        <w:t>±</w:t>
      </w:r>
      <w:r w:rsidRPr="00AC3B57">
        <w:rPr>
          <w:b w:val="0"/>
        </w:rPr>
        <w:t xml:space="preserve">1 % для диапазона расходов от gt до </w:t>
      </w:r>
      <w:proofErr w:type="spellStart"/>
      <w:r w:rsidRPr="00AC3B57">
        <w:rPr>
          <w:b w:val="0"/>
        </w:rPr>
        <w:t>gмакс</w:t>
      </w:r>
      <w:proofErr w:type="spellEnd"/>
      <w:r w:rsidRPr="00AC3B57">
        <w:rPr>
          <w:b w:val="0"/>
        </w:rPr>
        <w:t xml:space="preserve"> и </w:t>
      </w:r>
      <w:r w:rsidRPr="00AC3B57">
        <w:rPr>
          <w:rFonts w:cs="Tahoma"/>
          <w:b w:val="0"/>
        </w:rPr>
        <w:t>±</w:t>
      </w:r>
      <w:r w:rsidRPr="00AC3B57">
        <w:rPr>
          <w:b w:val="0"/>
        </w:rPr>
        <w:t>3 % для диапазона расходов от gмин до gt;</w:t>
      </w:r>
      <w:r w:rsidR="00AC3B57" w:rsidRPr="00AC3B57">
        <w:rPr>
          <w:b w:val="0"/>
        </w:rPr>
        <w:t xml:space="preserve"> </w:t>
      </w:r>
      <w:r w:rsidRPr="00AC3B57">
        <w:rPr>
          <w:b w:val="0"/>
        </w:rPr>
        <w:t xml:space="preserve">"2" - с нормированной относительной погрешностью измерений объема </w:t>
      </w:r>
      <w:r w:rsidRPr="00AC3B57">
        <w:rPr>
          <w:rFonts w:cs="Tahoma"/>
          <w:b w:val="0"/>
        </w:rPr>
        <w:t>±</w:t>
      </w:r>
      <w:r w:rsidRPr="00AC3B57">
        <w:rPr>
          <w:b w:val="0"/>
        </w:rPr>
        <w:t xml:space="preserve">2 % для диапазона расходов от gt до </w:t>
      </w:r>
      <w:proofErr w:type="spellStart"/>
      <w:r w:rsidRPr="00AC3B57">
        <w:rPr>
          <w:b w:val="0"/>
        </w:rPr>
        <w:t>gмакс</w:t>
      </w:r>
      <w:proofErr w:type="spellEnd"/>
      <w:r w:rsidRPr="00AC3B57">
        <w:rPr>
          <w:b w:val="0"/>
        </w:rPr>
        <w:t xml:space="preserve"> и </w:t>
      </w:r>
      <w:r w:rsidRPr="00AC3B57">
        <w:rPr>
          <w:rFonts w:cs="Tahoma"/>
          <w:b w:val="0"/>
        </w:rPr>
        <w:t>±</w:t>
      </w:r>
      <w:r w:rsidRPr="00AC3B57">
        <w:rPr>
          <w:b w:val="0"/>
        </w:rPr>
        <w:t>5 % для диапазона расходов от gмин до gt;</w:t>
      </w:r>
      <w:r w:rsidR="00AC3B57" w:rsidRPr="00AC3B57">
        <w:rPr>
          <w:b w:val="0"/>
        </w:rPr>
        <w:t xml:space="preserve"> </w:t>
      </w:r>
      <w:r w:rsidRPr="00AC3B57">
        <w:rPr>
          <w:b w:val="0"/>
        </w:rPr>
        <w:t xml:space="preserve">"0" - с индивидуальной градуировкой и нормированной относительной погрешностью измерений объема </w:t>
      </w:r>
      <w:r w:rsidRPr="00AC3B57">
        <w:rPr>
          <w:rFonts w:cs="Tahoma"/>
          <w:b w:val="0"/>
        </w:rPr>
        <w:t>±</w:t>
      </w:r>
      <w:r w:rsidRPr="00AC3B57">
        <w:rPr>
          <w:b w:val="0"/>
        </w:rPr>
        <w:t xml:space="preserve">0,2 % для диапазона расходов от gt до </w:t>
      </w:r>
      <w:proofErr w:type="spellStart"/>
      <w:r w:rsidRPr="00AC3B57">
        <w:rPr>
          <w:b w:val="0"/>
        </w:rPr>
        <w:t>gn</w:t>
      </w:r>
      <w:proofErr w:type="spellEnd"/>
      <w:r w:rsidRPr="00AC3B57">
        <w:rPr>
          <w:b w:val="0"/>
        </w:rPr>
        <w:t xml:space="preserve"> и ±1 % для диапазона расходов от gмин до gt и от </w:t>
      </w:r>
      <w:proofErr w:type="spellStart"/>
      <w:r w:rsidRPr="00AC3B57">
        <w:rPr>
          <w:b w:val="0"/>
        </w:rPr>
        <w:t>gn</w:t>
      </w:r>
      <w:proofErr w:type="spellEnd"/>
      <w:r w:rsidRPr="00AC3B57">
        <w:rPr>
          <w:b w:val="0"/>
        </w:rPr>
        <w:t xml:space="preserve"> до </w:t>
      </w:r>
      <w:proofErr w:type="spellStart"/>
      <w:r w:rsidRPr="00AC3B57">
        <w:rPr>
          <w:b w:val="0"/>
        </w:rPr>
        <w:t>gмакс</w:t>
      </w:r>
      <w:proofErr w:type="spellEnd"/>
      <w:r w:rsidRPr="00AC3B57">
        <w:rPr>
          <w:b w:val="0"/>
        </w:rPr>
        <w:t xml:space="preserve"> (только для динамического диапазона 1:100</w:t>
      </w:r>
      <w:r w:rsidR="00A715BA" w:rsidRPr="00AC3B57">
        <w:rPr>
          <w:b w:val="0"/>
        </w:rPr>
        <w:t xml:space="preserve"> и</w:t>
      </w:r>
      <w:r w:rsidRPr="00AC3B57">
        <w:rPr>
          <w:b w:val="0"/>
        </w:rPr>
        <w:t xml:space="preserve"> горизонтальной установки H);</w:t>
      </w:r>
    </w:p>
    <w:p w:rsidR="00FF4FEA" w:rsidRPr="00FF4FEA" w:rsidRDefault="00E617D6" w:rsidP="00FF4FEA">
      <w:pPr>
        <w:pStyle w:val="1"/>
        <w:numPr>
          <w:ilvl w:val="1"/>
          <w:numId w:val="7"/>
        </w:numPr>
        <w:ind w:left="0" w:right="140" w:firstLine="0"/>
        <w:jc w:val="both"/>
        <w:rPr>
          <w:b w:val="0"/>
        </w:rPr>
      </w:pPr>
      <w:r w:rsidRPr="00FF4FEA">
        <w:rPr>
          <w:b w:val="0"/>
        </w:rPr>
        <w:t>Исполнение "Профит РМД" (Рис.3)</w:t>
      </w:r>
      <w:r w:rsidR="00FF4FEA" w:rsidRPr="00FF4FEA">
        <w:rPr>
          <w:b w:val="0"/>
        </w:rPr>
        <w:t xml:space="preserve"> имеет </w:t>
      </w:r>
      <w:proofErr w:type="spellStart"/>
      <w:r w:rsidR="00FF4FEA" w:rsidRPr="00FF4FEA">
        <w:rPr>
          <w:b w:val="0"/>
        </w:rPr>
        <w:t>радиоинтерфейс</w:t>
      </w:r>
      <w:proofErr w:type="spellEnd"/>
      <w:r w:rsidR="00FF4FEA" w:rsidRPr="00FF4FEA">
        <w:rPr>
          <w:b w:val="0"/>
        </w:rPr>
        <w:t xml:space="preserve"> стандарта РМД или аналогичный для передачи показаний и</w:t>
      </w:r>
      <w:r w:rsidRPr="00FF4FEA">
        <w:rPr>
          <w:b w:val="0"/>
        </w:rPr>
        <w:t xml:space="preserve"> может </w:t>
      </w:r>
      <w:r w:rsidR="00FF4FEA" w:rsidRPr="00FF4FEA">
        <w:rPr>
          <w:b w:val="0"/>
        </w:rPr>
        <w:t xml:space="preserve">дополнительно </w:t>
      </w:r>
      <w:r w:rsidRPr="00FF4FEA">
        <w:rPr>
          <w:b w:val="0"/>
        </w:rPr>
        <w:t>иметь:</w:t>
      </w:r>
      <w:r w:rsidR="00AC3B57" w:rsidRPr="00FF4FEA">
        <w:rPr>
          <w:b w:val="0"/>
        </w:rPr>
        <w:t xml:space="preserve"> </w:t>
      </w:r>
      <w:r w:rsidRPr="00FF4FEA">
        <w:rPr>
          <w:b w:val="0"/>
        </w:rPr>
        <w:t>вход счетчика импульсов (вход V2), предназначенного для подключения к нему другого счетчика с импульсным выходом и подсчета/архивирования импульсов;</w:t>
      </w:r>
      <w:r w:rsidR="00AC3B57" w:rsidRPr="00FF4FEA">
        <w:rPr>
          <w:b w:val="0"/>
        </w:rPr>
        <w:t xml:space="preserve"> </w:t>
      </w:r>
      <w:r w:rsidRPr="00FF4FEA">
        <w:rPr>
          <w:b w:val="0"/>
        </w:rPr>
        <w:t>возможность измерять температуру воды с помощью встроенного термометра сопротивления (</w:t>
      </w:r>
      <w:proofErr w:type="spellStart"/>
      <w:r w:rsidRPr="00FF4FEA">
        <w:rPr>
          <w:b w:val="0"/>
        </w:rPr>
        <w:t>Рt</w:t>
      </w:r>
      <w:proofErr w:type="spellEnd"/>
      <w:r w:rsidRPr="00FF4FEA">
        <w:rPr>
          <w:b w:val="0"/>
        </w:rPr>
        <w:t xml:space="preserve"> 500);возможность дополнительно измерять объем воды с температурой выше/ниже (V1г/V1х) установленного порогового значения температуры (</w:t>
      </w:r>
      <w:proofErr w:type="spellStart"/>
      <w:r w:rsidRPr="00FF4FEA">
        <w:rPr>
          <w:b w:val="0"/>
        </w:rPr>
        <w:t>Тпор</w:t>
      </w:r>
      <w:proofErr w:type="spellEnd"/>
      <w:r w:rsidRPr="00FF4FEA">
        <w:rPr>
          <w:b w:val="0"/>
        </w:rPr>
        <w:t xml:space="preserve">); </w:t>
      </w:r>
      <w:r w:rsidR="00AC3B57" w:rsidRPr="00FF4FEA">
        <w:rPr>
          <w:b w:val="0"/>
        </w:rPr>
        <w:t xml:space="preserve">имеют архив, в котором сохраняются часовые значения измеренных объемов и средней температуры воды за последние ≥ 45 прошедшей через счетчик с температурой выше установленного значения </w:t>
      </w:r>
      <w:proofErr w:type="spellStart"/>
      <w:r w:rsidR="00AC3B57" w:rsidRPr="00FF4FEA">
        <w:rPr>
          <w:b w:val="0"/>
        </w:rPr>
        <w:t>Тпор</w:t>
      </w:r>
      <w:proofErr w:type="spellEnd"/>
      <w:r w:rsidR="00AC3B57" w:rsidRPr="00FF4FEA">
        <w:rPr>
          <w:b w:val="0"/>
        </w:rPr>
        <w:t xml:space="preserve"> (V1г). Если в течение часа температура не превышала установленного значения </w:t>
      </w:r>
      <w:proofErr w:type="spellStart"/>
      <w:r w:rsidR="00AC3B57" w:rsidRPr="00FF4FEA">
        <w:rPr>
          <w:b w:val="0"/>
        </w:rPr>
        <w:t>Тпор</w:t>
      </w:r>
      <w:proofErr w:type="spellEnd"/>
      <w:r w:rsidR="00AC3B57" w:rsidRPr="00FF4FEA">
        <w:rPr>
          <w:b w:val="0"/>
        </w:rPr>
        <w:t xml:space="preserve">, то в архив сохраняется значение температуры в последнюю минуту часа. Также в архив заносится служебная информация (коды НС и пр.). Глубина часового архива ≥ 45 суток. Онлайн-сервис считывания показаний и архива </w:t>
      </w:r>
      <w:hyperlink r:id="rId15" w:history="1">
        <w:r w:rsidR="00AC3B57" w:rsidRPr="00FF4FEA">
          <w:rPr>
            <w:rStyle w:val="aa"/>
            <w:b w:val="0"/>
          </w:rPr>
          <w:t>www.flatmeter.ru</w:t>
        </w:r>
      </w:hyperlink>
      <w:r w:rsidR="00AC3B57" w:rsidRPr="00FF4FEA">
        <w:rPr>
          <w:b w:val="0"/>
        </w:rPr>
        <w:t xml:space="preserve">.  </w:t>
      </w:r>
    </w:p>
    <w:p w:rsidR="00FF4FEA" w:rsidRPr="00FF4FEA" w:rsidRDefault="00FF4FEA" w:rsidP="00FF4FEA">
      <w:pPr>
        <w:pStyle w:val="affd"/>
        <w:numPr>
          <w:ilvl w:val="1"/>
          <w:numId w:val="7"/>
        </w:numPr>
        <w:ind w:left="0" w:firstLine="0"/>
        <w:rPr>
          <w:kern w:val="28"/>
          <w:sz w:val="20"/>
        </w:rPr>
      </w:pPr>
      <w:r w:rsidRPr="00FF4FEA">
        <w:rPr>
          <w:kern w:val="28"/>
          <w:sz w:val="20"/>
        </w:rPr>
        <w:t>Питание счетчика исполнения "е" осуществляется от встроенного литиевого элемента питания напряжением 3,6 В, имеется исполнение с комбинированным питанием (элемент питания + внешний источник питания).</w:t>
      </w:r>
    </w:p>
    <w:p w:rsidR="00C52DDD" w:rsidRPr="00FF4FEA" w:rsidRDefault="00C52DDD" w:rsidP="00FF4FEA">
      <w:pPr>
        <w:pStyle w:val="1"/>
        <w:numPr>
          <w:ilvl w:val="1"/>
          <w:numId w:val="7"/>
        </w:numPr>
        <w:ind w:left="0" w:right="140" w:firstLine="0"/>
        <w:jc w:val="both"/>
        <w:rPr>
          <w:b w:val="0"/>
        </w:rPr>
      </w:pPr>
      <w:r w:rsidRPr="00FF4FEA">
        <w:rPr>
          <w:b w:val="0"/>
        </w:rPr>
        <w:lastRenderedPageBreak/>
        <w:t>Счетчик имеет пломбировочные места и отверстия, предназначенные для установки пломб абонентских отделов, предотвращающих несанкционированный доступ к счетчику в процессе эксплуатации и разрушающейся наклейки с нанесенным знаком поверки и/или навесной пломбой поверителя, предотвращающей доступ к разъемам, через которые производятся программирование микропроцессора и записи в память счетчика.</w:t>
      </w:r>
    </w:p>
    <w:p w:rsidR="00FD3FF6" w:rsidRDefault="00FD3FF6" w:rsidP="00FD3FF6">
      <w:pPr>
        <w:pStyle w:val="1"/>
        <w:numPr>
          <w:ilvl w:val="0"/>
          <w:numId w:val="7"/>
        </w:numPr>
        <w:ind w:right="140"/>
      </w:pPr>
      <w:r>
        <w:t>Поверка</w:t>
      </w:r>
    </w:p>
    <w:p w:rsidR="00FD3FF6" w:rsidRPr="00FD3FF6" w:rsidRDefault="00FD3FF6" w:rsidP="00FD3FF6">
      <w:pPr>
        <w:pStyle w:val="1"/>
        <w:numPr>
          <w:ilvl w:val="1"/>
          <w:numId w:val="7"/>
        </w:numPr>
        <w:ind w:left="0" w:right="140" w:firstLine="0"/>
        <w:jc w:val="both"/>
        <w:rPr>
          <w:b w:val="0"/>
        </w:rPr>
      </w:pPr>
      <w:r w:rsidRPr="00FD3FF6">
        <w:rPr>
          <w:b w:val="0"/>
        </w:rPr>
        <w:t xml:space="preserve">Поверку счетчиков проводят по </w:t>
      </w:r>
      <w:r w:rsidR="00E617D6" w:rsidRPr="00E617D6">
        <w:rPr>
          <w:rFonts w:ascii="Times New Roman" w:hAnsi="Times New Roman"/>
          <w:b w:val="0"/>
          <w:kern w:val="0"/>
          <w:sz w:val="22"/>
          <w:szCs w:val="24"/>
        </w:rPr>
        <w:t>МП 208-030-2017 "ГСИ. Счетчики воды «Профит». Методика поверки"</w:t>
      </w:r>
      <w:r w:rsidRPr="00FD3FF6">
        <w:rPr>
          <w:b w:val="0"/>
        </w:rPr>
        <w:t xml:space="preserve">. </w:t>
      </w:r>
      <w:r w:rsidR="00A715BA">
        <w:rPr>
          <w:b w:val="0"/>
        </w:rPr>
        <w:t>И</w:t>
      </w:r>
      <w:r w:rsidRPr="00E617D6">
        <w:rPr>
          <w:b w:val="0"/>
        </w:rPr>
        <w:t xml:space="preserve">нтервал </w:t>
      </w:r>
      <w:r w:rsidR="00A715BA">
        <w:rPr>
          <w:b w:val="0"/>
        </w:rPr>
        <w:t>между поверками</w:t>
      </w:r>
      <w:r w:rsidRPr="00E617D6">
        <w:rPr>
          <w:b w:val="0"/>
        </w:rPr>
        <w:t>– 6 лет</w:t>
      </w:r>
      <w:r w:rsidRPr="00D77FBE">
        <w:rPr>
          <w:b w:val="0"/>
        </w:rPr>
        <w:t xml:space="preserve"> </w:t>
      </w:r>
    </w:p>
    <w:p w:rsidR="003D7081" w:rsidRPr="00BF091B" w:rsidRDefault="003D7081" w:rsidP="003D7081">
      <w:pPr>
        <w:pStyle w:val="1"/>
        <w:numPr>
          <w:ilvl w:val="0"/>
          <w:numId w:val="7"/>
        </w:numPr>
        <w:ind w:right="140"/>
      </w:pPr>
      <w:r w:rsidRPr="00BF091B">
        <w:t>Требования к монтажу</w:t>
      </w:r>
    </w:p>
    <w:p w:rsidR="003D7081" w:rsidRPr="002414EA" w:rsidRDefault="003D7081" w:rsidP="003D7081">
      <w:pPr>
        <w:pStyle w:val="1"/>
        <w:numPr>
          <w:ilvl w:val="1"/>
          <w:numId w:val="7"/>
        </w:numPr>
        <w:ind w:left="0" w:right="140" w:firstLine="0"/>
        <w:jc w:val="both"/>
        <w:rPr>
          <w:b w:val="0"/>
        </w:rPr>
      </w:pPr>
      <w:r w:rsidRPr="002414EA">
        <w:rPr>
          <w:b w:val="0"/>
        </w:rPr>
        <w:t>При монтаже счетчика необходимо соблюдать следующие требования:</w:t>
      </w:r>
    </w:p>
    <w:p w:rsidR="003D7081" w:rsidRDefault="003D7081" w:rsidP="003D7081">
      <w:pPr>
        <w:pStyle w:val="a0"/>
        <w:tabs>
          <w:tab w:val="clear" w:pos="720"/>
        </w:tabs>
        <w:ind w:left="567" w:right="140" w:hanging="425"/>
        <w:jc w:val="left"/>
      </w:pPr>
      <w:r>
        <w:t>подводящая часть трубопровода должна быть промыта от загрязнений;</w:t>
      </w:r>
    </w:p>
    <w:p w:rsidR="003D7081" w:rsidRPr="00397507" w:rsidRDefault="003D7081" w:rsidP="003D7081">
      <w:pPr>
        <w:pStyle w:val="1"/>
        <w:numPr>
          <w:ilvl w:val="1"/>
          <w:numId w:val="7"/>
        </w:numPr>
        <w:ind w:left="0" w:right="140" w:firstLine="0"/>
        <w:jc w:val="both"/>
        <w:rPr>
          <w:b w:val="0"/>
        </w:rPr>
      </w:pPr>
      <w:r>
        <w:rPr>
          <w:b w:val="0"/>
        </w:rPr>
        <w:t>П</w:t>
      </w:r>
      <w:r w:rsidRPr="00397507">
        <w:rPr>
          <w:b w:val="0"/>
        </w:rPr>
        <w:t>атрубок счетчика необходимо устанавливать на трубопровод без перетягов и перекосов, обеспечив совпадения стрелки на корпусе с направлением потока воды.</w:t>
      </w:r>
    </w:p>
    <w:p w:rsidR="003D7081" w:rsidRPr="003D7081" w:rsidRDefault="003D7081" w:rsidP="003D7081">
      <w:pPr>
        <w:pStyle w:val="1"/>
        <w:numPr>
          <w:ilvl w:val="1"/>
          <w:numId w:val="7"/>
        </w:numPr>
        <w:ind w:left="0" w:right="140" w:firstLine="0"/>
        <w:jc w:val="both"/>
        <w:rPr>
          <w:b w:val="0"/>
        </w:rPr>
      </w:pPr>
      <w:r w:rsidRPr="003D7081">
        <w:rPr>
          <w:b w:val="0"/>
        </w:rPr>
        <w:t xml:space="preserve">Герметичность присоединения счетчика следует проверить рабочим давлением. </w:t>
      </w:r>
    </w:p>
    <w:p w:rsidR="003D7081" w:rsidRPr="003D7081" w:rsidRDefault="003D7081" w:rsidP="00CC7543">
      <w:pPr>
        <w:pStyle w:val="1"/>
        <w:numPr>
          <w:ilvl w:val="1"/>
          <w:numId w:val="7"/>
        </w:numPr>
        <w:ind w:left="0" w:right="140" w:firstLine="0"/>
        <w:jc w:val="both"/>
      </w:pPr>
      <w:r w:rsidRPr="003D7081">
        <w:rPr>
          <w:b w:val="0"/>
        </w:rPr>
        <w:t xml:space="preserve">Счетчик сохраняет заявленную погрешность при наличии перед </w:t>
      </w:r>
      <w:r w:rsidR="00020DC7">
        <w:rPr>
          <w:b w:val="0"/>
        </w:rPr>
        <w:t xml:space="preserve">и после </w:t>
      </w:r>
      <w:r w:rsidRPr="003D7081">
        <w:rPr>
          <w:b w:val="0"/>
        </w:rPr>
        <w:t>н</w:t>
      </w:r>
      <w:r w:rsidR="00020DC7">
        <w:rPr>
          <w:b w:val="0"/>
        </w:rPr>
        <w:t>его</w:t>
      </w:r>
      <w:r w:rsidRPr="003D7081">
        <w:rPr>
          <w:b w:val="0"/>
        </w:rPr>
        <w:t xml:space="preserve"> прям</w:t>
      </w:r>
      <w:r w:rsidR="00020DC7">
        <w:rPr>
          <w:b w:val="0"/>
        </w:rPr>
        <w:t>ых</w:t>
      </w:r>
      <w:r w:rsidRPr="003D7081">
        <w:rPr>
          <w:b w:val="0"/>
        </w:rPr>
        <w:t xml:space="preserve"> участк</w:t>
      </w:r>
      <w:r w:rsidR="00020DC7">
        <w:rPr>
          <w:b w:val="0"/>
        </w:rPr>
        <w:t>ов</w:t>
      </w:r>
      <w:r w:rsidRPr="003D7081">
        <w:rPr>
          <w:b w:val="0"/>
        </w:rPr>
        <w:t xml:space="preserve"> с диаметром, соответствующим </w:t>
      </w:r>
      <w:proofErr w:type="spellStart"/>
      <w:r w:rsidRPr="003D7081">
        <w:rPr>
          <w:b w:val="0"/>
        </w:rPr>
        <w:t>Ду</w:t>
      </w:r>
      <w:proofErr w:type="spellEnd"/>
      <w:r w:rsidRPr="003D7081">
        <w:rPr>
          <w:b w:val="0"/>
        </w:rPr>
        <w:t xml:space="preserve"> счетчика и длиной не менее 5 </w:t>
      </w:r>
      <w:proofErr w:type="spellStart"/>
      <w:r w:rsidRPr="003D7081">
        <w:rPr>
          <w:b w:val="0"/>
        </w:rPr>
        <w:t>Ду</w:t>
      </w:r>
      <w:proofErr w:type="spellEnd"/>
      <w:r w:rsidRPr="003D7081">
        <w:rPr>
          <w:b w:val="0"/>
        </w:rPr>
        <w:t>. Дополнительные прямые участки, в случае применения фирменных монтажных комплектов, не требуются.</w:t>
      </w:r>
    </w:p>
    <w:p w:rsidR="009864EA" w:rsidRPr="00E617D6" w:rsidRDefault="003D7081" w:rsidP="00CC7543">
      <w:pPr>
        <w:pStyle w:val="a0"/>
        <w:numPr>
          <w:ilvl w:val="1"/>
          <w:numId w:val="7"/>
        </w:numPr>
        <w:ind w:left="0" w:right="140" w:firstLine="0"/>
      </w:pPr>
      <w:r w:rsidRPr="00FD3FF6">
        <w:rPr>
          <w:sz w:val="20"/>
        </w:rPr>
        <w:t xml:space="preserve">Запрещается проводить сварочные работы вблизи смонтированного счетчика во избежание перегрева. </w:t>
      </w:r>
    </w:p>
    <w:p w:rsidR="00E617D6" w:rsidRDefault="00E617D6" w:rsidP="00E617D6">
      <w:pPr>
        <w:pStyle w:val="1"/>
        <w:numPr>
          <w:ilvl w:val="0"/>
          <w:numId w:val="7"/>
        </w:numPr>
        <w:ind w:right="140"/>
      </w:pPr>
      <w:r w:rsidRPr="00E617D6">
        <w:t>Общие технические и метрологические характеристики</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021"/>
        <w:gridCol w:w="992"/>
        <w:gridCol w:w="1134"/>
      </w:tblGrid>
      <w:tr w:rsidR="00E617D6" w:rsidRPr="00E617D6" w:rsidTr="00E617D6">
        <w:tc>
          <w:tcPr>
            <w:tcW w:w="7196"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Наименование характеристики</w:t>
            </w:r>
          </w:p>
        </w:tc>
        <w:tc>
          <w:tcPr>
            <w:tcW w:w="3147" w:type="dxa"/>
            <w:gridSpan w:val="3"/>
            <w:shd w:val="clear" w:color="auto" w:fill="auto"/>
            <w:vAlign w:val="center"/>
          </w:tcPr>
          <w:p w:rsidR="00E617D6" w:rsidRPr="00E617D6" w:rsidRDefault="00E617D6" w:rsidP="00E617D6">
            <w:pPr>
              <w:keepNext/>
              <w:keepLines/>
              <w:suppressAutoHyphens/>
              <w:ind w:hanging="99"/>
              <w:jc w:val="center"/>
              <w:outlineLvl w:val="0"/>
              <w:rPr>
                <w:rFonts w:ascii="Times New Roman" w:hAnsi="Times New Roman"/>
                <w:bCs/>
                <w:sz w:val="20"/>
              </w:rPr>
            </w:pPr>
            <w:r w:rsidRPr="00E617D6">
              <w:rPr>
                <w:rFonts w:ascii="Times New Roman" w:hAnsi="Times New Roman"/>
                <w:bCs/>
                <w:sz w:val="20"/>
              </w:rPr>
              <w:t>Значение</w:t>
            </w:r>
          </w:p>
        </w:tc>
      </w:tr>
      <w:tr w:rsidR="00E617D6" w:rsidRPr="00E617D6" w:rsidTr="00E617D6">
        <w:tc>
          <w:tcPr>
            <w:tcW w:w="7196" w:type="dxa"/>
            <w:shd w:val="clear" w:color="auto" w:fill="auto"/>
          </w:tcPr>
          <w:p w:rsidR="00E617D6" w:rsidRPr="00E617D6" w:rsidRDefault="00E617D6" w:rsidP="00E617D6">
            <w:pPr>
              <w:tabs>
                <w:tab w:val="center" w:pos="4677"/>
                <w:tab w:val="right" w:pos="9355"/>
              </w:tabs>
              <w:rPr>
                <w:rFonts w:ascii="Times New Roman" w:hAnsi="Times New Roman"/>
                <w:sz w:val="20"/>
              </w:rPr>
            </w:pPr>
            <w:r w:rsidRPr="00E617D6">
              <w:rPr>
                <w:rFonts w:ascii="Times New Roman" w:hAnsi="Times New Roman"/>
                <w:sz w:val="20"/>
              </w:rPr>
              <w:t>Тип импульсного выхода</w:t>
            </w:r>
            <w:r w:rsidR="0000208C">
              <w:rPr>
                <w:rFonts w:ascii="Times New Roman" w:hAnsi="Times New Roman"/>
                <w:sz w:val="20"/>
              </w:rPr>
              <w:t xml:space="preserve"> (исполнение </w:t>
            </w:r>
            <w:r w:rsidR="0000208C">
              <w:rPr>
                <w:rFonts w:ascii="Times New Roman" w:hAnsi="Times New Roman"/>
                <w:sz w:val="20"/>
                <w:lang w:val="en-US"/>
              </w:rPr>
              <w:t>i</w:t>
            </w:r>
            <w:r w:rsidR="0000208C" w:rsidRPr="0000208C">
              <w:rPr>
                <w:rFonts w:ascii="Times New Roman" w:hAnsi="Times New Roman"/>
                <w:sz w:val="20"/>
              </w:rPr>
              <w:t>)</w:t>
            </w:r>
          </w:p>
          <w:p w:rsidR="00E617D6" w:rsidRPr="00E617D6" w:rsidRDefault="00E617D6" w:rsidP="00E617D6">
            <w:pPr>
              <w:tabs>
                <w:tab w:val="center" w:pos="4677"/>
                <w:tab w:val="right" w:pos="9355"/>
              </w:tabs>
              <w:rPr>
                <w:rFonts w:ascii="Times New Roman" w:hAnsi="Times New Roman"/>
                <w:sz w:val="20"/>
              </w:rPr>
            </w:pPr>
            <w:r w:rsidRPr="00E617D6">
              <w:rPr>
                <w:rFonts w:ascii="Times New Roman" w:hAnsi="Times New Roman"/>
                <w:sz w:val="20"/>
              </w:rPr>
              <w:t>Форма выходного сигнала</w:t>
            </w:r>
          </w:p>
          <w:p w:rsidR="00E617D6" w:rsidRPr="00E617D6" w:rsidRDefault="00E617D6" w:rsidP="00E617D6">
            <w:pPr>
              <w:tabs>
                <w:tab w:val="center" w:pos="4677"/>
                <w:tab w:val="right" w:pos="9355"/>
              </w:tabs>
              <w:rPr>
                <w:rFonts w:ascii="Times New Roman" w:hAnsi="Times New Roman"/>
                <w:sz w:val="20"/>
              </w:rPr>
            </w:pPr>
            <w:r w:rsidRPr="00E617D6">
              <w:rPr>
                <w:rFonts w:ascii="Times New Roman" w:hAnsi="Times New Roman"/>
                <w:sz w:val="20"/>
              </w:rPr>
              <w:t>Максимальное значение напряжение, В</w:t>
            </w:r>
          </w:p>
          <w:p w:rsidR="00E617D6" w:rsidRPr="00E617D6" w:rsidRDefault="00E617D6" w:rsidP="00E617D6">
            <w:pPr>
              <w:rPr>
                <w:rFonts w:ascii="Times New Roman" w:hAnsi="Times New Roman"/>
                <w:sz w:val="20"/>
              </w:rPr>
            </w:pPr>
            <w:r w:rsidRPr="00E617D6">
              <w:rPr>
                <w:rFonts w:ascii="Times New Roman" w:hAnsi="Times New Roman"/>
                <w:sz w:val="20"/>
              </w:rPr>
              <w:t>Максимальный ток, мА</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color w:val="000000"/>
                <w:sz w:val="20"/>
              </w:rPr>
            </w:pPr>
            <w:r w:rsidRPr="00E617D6">
              <w:rPr>
                <w:rFonts w:ascii="Times New Roman" w:hAnsi="Times New Roman"/>
                <w:bCs/>
                <w:color w:val="000000"/>
                <w:sz w:val="20"/>
              </w:rPr>
              <w:t>открытый коллектор или геркон</w:t>
            </w:r>
          </w:p>
          <w:p w:rsidR="00E617D6" w:rsidRPr="00E617D6" w:rsidRDefault="00E617D6" w:rsidP="00E617D6">
            <w:pPr>
              <w:keepNext/>
              <w:keepLines/>
              <w:suppressAutoHyphens/>
              <w:jc w:val="center"/>
              <w:outlineLvl w:val="0"/>
              <w:rPr>
                <w:rFonts w:ascii="Times New Roman" w:hAnsi="Times New Roman"/>
                <w:bCs/>
                <w:color w:val="000000"/>
                <w:sz w:val="20"/>
              </w:rPr>
            </w:pPr>
            <w:r w:rsidRPr="00E617D6">
              <w:rPr>
                <w:rFonts w:ascii="Times New Roman" w:hAnsi="Times New Roman"/>
                <w:bCs/>
                <w:color w:val="000000"/>
                <w:sz w:val="20"/>
              </w:rPr>
              <w:t>меандр</w:t>
            </w:r>
          </w:p>
          <w:p w:rsidR="00E617D6" w:rsidRPr="00E617D6" w:rsidRDefault="00E617D6" w:rsidP="00E617D6">
            <w:pPr>
              <w:jc w:val="center"/>
              <w:rPr>
                <w:rFonts w:ascii="Times New Roman" w:hAnsi="Times New Roman"/>
                <w:sz w:val="20"/>
              </w:rPr>
            </w:pPr>
            <w:r w:rsidRPr="00E617D6">
              <w:rPr>
                <w:rFonts w:ascii="Times New Roman" w:hAnsi="Times New Roman"/>
                <w:sz w:val="20"/>
              </w:rPr>
              <w:t>24</w:t>
            </w:r>
          </w:p>
          <w:p w:rsidR="00E617D6" w:rsidRPr="00E617D6" w:rsidRDefault="00E617D6" w:rsidP="00E617D6">
            <w:pPr>
              <w:jc w:val="center"/>
              <w:rPr>
                <w:rFonts w:ascii="Times New Roman" w:hAnsi="Times New Roman"/>
                <w:sz w:val="20"/>
              </w:rPr>
            </w:pPr>
            <w:r w:rsidRPr="00E617D6">
              <w:rPr>
                <w:rFonts w:ascii="Times New Roman" w:hAnsi="Times New Roman"/>
                <w:sz w:val="20"/>
              </w:rPr>
              <w:t>10</w:t>
            </w:r>
          </w:p>
        </w:tc>
      </w:tr>
      <w:tr w:rsidR="00E617D6" w:rsidRPr="00E617D6" w:rsidTr="00E617D6">
        <w:tc>
          <w:tcPr>
            <w:tcW w:w="7196" w:type="dxa"/>
            <w:shd w:val="clear" w:color="auto" w:fill="auto"/>
          </w:tcPr>
          <w:p w:rsidR="0000208C" w:rsidRDefault="0000208C" w:rsidP="0000208C">
            <w:pPr>
              <w:tabs>
                <w:tab w:val="center" w:pos="4677"/>
                <w:tab w:val="right" w:pos="9355"/>
              </w:tabs>
              <w:rPr>
                <w:rFonts w:ascii="Times New Roman" w:hAnsi="Times New Roman"/>
                <w:sz w:val="20"/>
              </w:rPr>
            </w:pPr>
            <w:r>
              <w:rPr>
                <w:rFonts w:ascii="Times New Roman" w:hAnsi="Times New Roman"/>
                <w:sz w:val="20"/>
              </w:rPr>
              <w:t>Тип и</w:t>
            </w:r>
            <w:r w:rsidRPr="0000208C">
              <w:rPr>
                <w:rFonts w:ascii="Times New Roman" w:hAnsi="Times New Roman"/>
                <w:sz w:val="20"/>
              </w:rPr>
              <w:t>мпульсн</w:t>
            </w:r>
            <w:r>
              <w:rPr>
                <w:rFonts w:ascii="Times New Roman" w:hAnsi="Times New Roman"/>
                <w:sz w:val="20"/>
              </w:rPr>
              <w:t>ого</w:t>
            </w:r>
            <w:r w:rsidRPr="0000208C">
              <w:rPr>
                <w:rFonts w:ascii="Times New Roman" w:hAnsi="Times New Roman"/>
                <w:sz w:val="20"/>
              </w:rPr>
              <w:t xml:space="preserve"> вход</w:t>
            </w:r>
            <w:r>
              <w:rPr>
                <w:rFonts w:ascii="Times New Roman" w:hAnsi="Times New Roman"/>
                <w:sz w:val="20"/>
              </w:rPr>
              <w:t>а</w:t>
            </w:r>
            <w:r w:rsidRPr="0000208C">
              <w:rPr>
                <w:rFonts w:ascii="Times New Roman" w:hAnsi="Times New Roman"/>
                <w:sz w:val="20"/>
              </w:rPr>
              <w:t xml:space="preserve"> V2 /активный опрос/</w:t>
            </w:r>
            <w:r>
              <w:rPr>
                <w:rFonts w:ascii="Times New Roman" w:hAnsi="Times New Roman"/>
                <w:sz w:val="20"/>
              </w:rPr>
              <w:t xml:space="preserve"> (исполнение РМД)</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(при подключении требуется соблюдать полярность)</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Длительность состояния подключённого выхода "замкнуто" или "разомкнуто", не менее -</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Емкость подключаемого кабеля/шлейфа, не более -</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 xml:space="preserve">       Длина, не более</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Параметры импульсов опроса:</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 xml:space="preserve">Длительность импульса ~ </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 xml:space="preserve">Период следования импульсов опроса ~  </w:t>
            </w:r>
          </w:p>
          <w:p w:rsidR="0000208C" w:rsidRPr="0000208C" w:rsidRDefault="0000208C" w:rsidP="0000208C">
            <w:pPr>
              <w:tabs>
                <w:tab w:val="center" w:pos="4677"/>
                <w:tab w:val="right" w:pos="9355"/>
              </w:tabs>
              <w:rPr>
                <w:rFonts w:ascii="Times New Roman" w:hAnsi="Times New Roman"/>
                <w:sz w:val="20"/>
              </w:rPr>
            </w:pPr>
            <w:r w:rsidRPr="0000208C">
              <w:rPr>
                <w:rFonts w:ascii="Times New Roman" w:hAnsi="Times New Roman"/>
                <w:sz w:val="20"/>
              </w:rPr>
              <w:t>Напряжение импульса, не более -</w:t>
            </w:r>
          </w:p>
          <w:p w:rsidR="00E617D6" w:rsidRPr="00E617D6" w:rsidRDefault="0000208C" w:rsidP="00E617D6">
            <w:pPr>
              <w:tabs>
                <w:tab w:val="center" w:pos="4677"/>
                <w:tab w:val="right" w:pos="9355"/>
              </w:tabs>
              <w:rPr>
                <w:rFonts w:ascii="Times New Roman" w:hAnsi="Times New Roman"/>
                <w:sz w:val="20"/>
              </w:rPr>
            </w:pPr>
            <w:r w:rsidRPr="0000208C">
              <w:rPr>
                <w:rFonts w:ascii="Times New Roman" w:hAnsi="Times New Roman"/>
                <w:sz w:val="20"/>
              </w:rPr>
              <w:t xml:space="preserve">Ток при опросе, не более </w:t>
            </w:r>
            <w:r>
              <w:rPr>
                <w:rFonts w:ascii="Times New Roman" w:hAnsi="Times New Roman"/>
                <w:sz w:val="20"/>
              </w:rPr>
              <w:t>–</w:t>
            </w:r>
          </w:p>
        </w:tc>
        <w:tc>
          <w:tcPr>
            <w:tcW w:w="3147" w:type="dxa"/>
            <w:gridSpan w:val="3"/>
            <w:shd w:val="clear" w:color="auto" w:fill="auto"/>
            <w:vAlign w:val="center"/>
          </w:tcPr>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"геркон/сухой контакт" или "открытый коллектор"</w:t>
            </w:r>
          </w:p>
          <w:p w:rsidR="0000208C" w:rsidRPr="0000208C" w:rsidRDefault="0000208C" w:rsidP="0000208C">
            <w:pPr>
              <w:keepNext/>
              <w:keepLines/>
              <w:suppressAutoHyphens/>
              <w:jc w:val="center"/>
              <w:outlineLvl w:val="0"/>
              <w:rPr>
                <w:rFonts w:ascii="Times New Roman" w:hAnsi="Times New Roman"/>
                <w:bCs/>
                <w:color w:val="000000"/>
                <w:sz w:val="20"/>
              </w:rPr>
            </w:pPr>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 xml:space="preserve">130 </w:t>
            </w:r>
            <w:proofErr w:type="spellStart"/>
            <w:r w:rsidRPr="0000208C">
              <w:rPr>
                <w:rFonts w:ascii="Times New Roman" w:hAnsi="Times New Roman"/>
                <w:bCs/>
                <w:color w:val="000000"/>
                <w:sz w:val="20"/>
              </w:rPr>
              <w:t>мс</w:t>
            </w:r>
            <w:proofErr w:type="spellEnd"/>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3000 пФ</w:t>
            </w:r>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50 м</w:t>
            </w:r>
          </w:p>
          <w:p w:rsidR="0000208C" w:rsidRPr="0000208C" w:rsidRDefault="0000208C" w:rsidP="0000208C">
            <w:pPr>
              <w:keepNext/>
              <w:keepLines/>
              <w:suppressAutoHyphens/>
              <w:jc w:val="center"/>
              <w:outlineLvl w:val="0"/>
              <w:rPr>
                <w:rFonts w:ascii="Times New Roman" w:hAnsi="Times New Roman"/>
                <w:bCs/>
                <w:color w:val="000000"/>
                <w:sz w:val="20"/>
              </w:rPr>
            </w:pPr>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 xml:space="preserve">35 </w:t>
            </w:r>
            <w:proofErr w:type="spellStart"/>
            <w:r w:rsidRPr="0000208C">
              <w:rPr>
                <w:rFonts w:ascii="Times New Roman" w:hAnsi="Times New Roman"/>
                <w:bCs/>
                <w:color w:val="000000"/>
                <w:sz w:val="20"/>
              </w:rPr>
              <w:t>мкс</w:t>
            </w:r>
            <w:proofErr w:type="spellEnd"/>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 xml:space="preserve">62.5 </w:t>
            </w:r>
            <w:proofErr w:type="spellStart"/>
            <w:r w:rsidRPr="0000208C">
              <w:rPr>
                <w:rFonts w:ascii="Times New Roman" w:hAnsi="Times New Roman"/>
                <w:bCs/>
                <w:color w:val="000000"/>
                <w:sz w:val="20"/>
              </w:rPr>
              <w:t>мс</w:t>
            </w:r>
            <w:proofErr w:type="spellEnd"/>
            <w:r w:rsidRPr="0000208C">
              <w:rPr>
                <w:rFonts w:ascii="Times New Roman" w:hAnsi="Times New Roman"/>
                <w:bCs/>
                <w:color w:val="000000"/>
                <w:sz w:val="20"/>
              </w:rPr>
              <w:t xml:space="preserve"> (1/16 сек)</w:t>
            </w:r>
          </w:p>
          <w:p w:rsidR="0000208C" w:rsidRPr="0000208C"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 xml:space="preserve">3.6 Вольт </w:t>
            </w:r>
          </w:p>
          <w:p w:rsidR="00E617D6" w:rsidRPr="00E617D6" w:rsidRDefault="0000208C" w:rsidP="0000208C">
            <w:pPr>
              <w:keepNext/>
              <w:keepLines/>
              <w:suppressAutoHyphens/>
              <w:jc w:val="center"/>
              <w:outlineLvl w:val="0"/>
              <w:rPr>
                <w:rFonts w:ascii="Times New Roman" w:hAnsi="Times New Roman"/>
                <w:bCs/>
                <w:color w:val="000000"/>
                <w:sz w:val="20"/>
              </w:rPr>
            </w:pPr>
            <w:r w:rsidRPr="0000208C">
              <w:rPr>
                <w:rFonts w:ascii="Times New Roman" w:hAnsi="Times New Roman"/>
                <w:bCs/>
                <w:color w:val="000000"/>
                <w:sz w:val="20"/>
              </w:rPr>
              <w:t xml:space="preserve">1 мА </w:t>
            </w:r>
          </w:p>
        </w:tc>
      </w:tr>
      <w:tr w:rsidR="00E617D6" w:rsidRPr="00E617D6" w:rsidTr="00E617D6">
        <w:tc>
          <w:tcPr>
            <w:tcW w:w="7196" w:type="dxa"/>
            <w:shd w:val="clear" w:color="auto" w:fill="auto"/>
            <w:vAlign w:val="center"/>
          </w:tcPr>
          <w:p w:rsidR="00E617D6" w:rsidRPr="00E617D6" w:rsidRDefault="00E617D6" w:rsidP="00E617D6">
            <w:pPr>
              <w:rPr>
                <w:rFonts w:ascii="Times New Roman" w:hAnsi="Times New Roman"/>
                <w:sz w:val="20"/>
              </w:rPr>
            </w:pPr>
            <w:r w:rsidRPr="00E617D6">
              <w:rPr>
                <w:rFonts w:ascii="Times New Roman" w:hAnsi="Times New Roman"/>
                <w:sz w:val="20"/>
              </w:rPr>
              <w:t>Диапазон температур измеряемой среды °</w:t>
            </w:r>
            <w:r w:rsidRPr="00E617D6">
              <w:rPr>
                <w:rFonts w:ascii="Times New Roman" w:hAnsi="Times New Roman"/>
                <w:sz w:val="20"/>
                <w:lang w:val="en-US"/>
              </w:rPr>
              <w:t>C</w:t>
            </w:r>
          </w:p>
          <w:p w:rsidR="00E617D6" w:rsidRPr="00E617D6" w:rsidRDefault="00E617D6" w:rsidP="00E617D6">
            <w:pPr>
              <w:numPr>
                <w:ilvl w:val="0"/>
                <w:numId w:val="33"/>
              </w:numPr>
              <w:tabs>
                <w:tab w:val="left" w:pos="770"/>
                <w:tab w:val="left" w:pos="1050"/>
              </w:tabs>
              <w:ind w:left="0" w:firstLine="440"/>
              <w:jc w:val="both"/>
              <w:rPr>
                <w:rFonts w:ascii="Times New Roman" w:hAnsi="Times New Roman"/>
                <w:sz w:val="20"/>
              </w:rPr>
            </w:pPr>
            <w:r w:rsidRPr="00E617D6">
              <w:rPr>
                <w:rFonts w:ascii="Times New Roman" w:hAnsi="Times New Roman"/>
                <w:sz w:val="20"/>
                <w:lang w:val="en-US"/>
              </w:rPr>
              <w:t>ETK</w:t>
            </w:r>
            <w:r w:rsidRPr="00E617D6">
              <w:rPr>
                <w:rFonts w:ascii="Times New Roman" w:hAnsi="Times New Roman"/>
                <w:sz w:val="20"/>
              </w:rPr>
              <w:t xml:space="preserve"> (холодной)</w:t>
            </w:r>
          </w:p>
          <w:p w:rsidR="00E617D6" w:rsidRPr="00E617D6" w:rsidRDefault="00E617D6" w:rsidP="00E617D6">
            <w:pPr>
              <w:numPr>
                <w:ilvl w:val="0"/>
                <w:numId w:val="33"/>
              </w:numPr>
              <w:tabs>
                <w:tab w:val="left" w:pos="770"/>
                <w:tab w:val="left" w:pos="1050"/>
              </w:tabs>
              <w:ind w:left="0" w:firstLine="440"/>
              <w:jc w:val="both"/>
              <w:rPr>
                <w:rFonts w:ascii="Times New Roman" w:hAnsi="Times New Roman"/>
                <w:sz w:val="20"/>
              </w:rPr>
            </w:pPr>
            <w:r w:rsidRPr="00E617D6">
              <w:rPr>
                <w:rFonts w:ascii="Times New Roman" w:hAnsi="Times New Roman"/>
                <w:sz w:val="20"/>
                <w:lang w:val="en-US"/>
              </w:rPr>
              <w:t>ETW</w:t>
            </w:r>
            <w:r w:rsidRPr="00E617D6">
              <w:rPr>
                <w:rFonts w:ascii="Times New Roman" w:hAnsi="Times New Roman"/>
                <w:sz w:val="20"/>
              </w:rPr>
              <w:t xml:space="preserve"> (горячей) </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от +5 до +50</w:t>
            </w:r>
          </w:p>
          <w:p w:rsidR="00E617D6" w:rsidRPr="00E617D6" w:rsidRDefault="00E617D6" w:rsidP="00E617D6">
            <w:pPr>
              <w:jc w:val="center"/>
              <w:rPr>
                <w:rFonts w:ascii="Times New Roman" w:hAnsi="Times New Roman"/>
                <w:b/>
                <w:sz w:val="20"/>
              </w:rPr>
            </w:pPr>
            <w:r w:rsidRPr="00E617D6">
              <w:rPr>
                <w:rFonts w:ascii="Times New Roman" w:hAnsi="Times New Roman"/>
                <w:sz w:val="20"/>
              </w:rPr>
              <w:t>от +5 до +95</w:t>
            </w:r>
          </w:p>
        </w:tc>
      </w:tr>
      <w:tr w:rsidR="00E617D6" w:rsidRPr="00E617D6" w:rsidTr="0000208C">
        <w:trPr>
          <w:trHeight w:val="303"/>
        </w:trPr>
        <w:tc>
          <w:tcPr>
            <w:tcW w:w="7196" w:type="dxa"/>
            <w:vMerge w:val="restart"/>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Пределы допускаемой относительной погрешности счетчиков:</w:t>
            </w:r>
          </w:p>
          <w:p w:rsidR="00E617D6" w:rsidRPr="00E617D6" w:rsidRDefault="00E617D6" w:rsidP="00E617D6">
            <w:pPr>
              <w:rPr>
                <w:rFonts w:ascii="Times New Roman" w:hAnsi="Times New Roman"/>
                <w:sz w:val="20"/>
                <w:lang w:eastAsia="x-none"/>
              </w:rPr>
            </w:pPr>
            <w:r w:rsidRPr="00E617D6">
              <w:rPr>
                <w:rFonts w:ascii="Times New Roman" w:hAnsi="Times New Roman"/>
                <w:sz w:val="20"/>
              </w:rPr>
              <w:t xml:space="preserve">в диапазоне расходов </w:t>
            </w:r>
            <w:r w:rsidRPr="00E617D6">
              <w:rPr>
                <w:rFonts w:ascii="Times New Roman" w:hAnsi="Times New Roman"/>
                <w:sz w:val="20"/>
                <w:lang w:val="x-none" w:eastAsia="x-none"/>
              </w:rPr>
              <w:t>от g</w:t>
            </w:r>
            <w:r w:rsidRPr="00E617D6">
              <w:rPr>
                <w:rFonts w:ascii="Times New Roman" w:hAnsi="Times New Roman"/>
                <w:sz w:val="20"/>
                <w:vertAlign w:val="subscript"/>
                <w:lang w:val="x-none" w:eastAsia="x-none"/>
              </w:rPr>
              <w:t>t</w:t>
            </w:r>
            <w:r w:rsidRPr="00E617D6">
              <w:rPr>
                <w:rFonts w:ascii="Times New Roman" w:hAnsi="Times New Roman"/>
                <w:sz w:val="20"/>
                <w:lang w:val="x-none" w:eastAsia="x-none"/>
              </w:rPr>
              <w:t xml:space="preserve"> до </w:t>
            </w:r>
            <w:proofErr w:type="spellStart"/>
            <w:r w:rsidRPr="00E617D6">
              <w:rPr>
                <w:rFonts w:ascii="Times New Roman" w:hAnsi="Times New Roman"/>
                <w:sz w:val="20"/>
                <w:lang w:val="x-none" w:eastAsia="x-none"/>
              </w:rPr>
              <w:t>g</w:t>
            </w:r>
            <w:r w:rsidRPr="00E617D6">
              <w:rPr>
                <w:rFonts w:ascii="Times New Roman" w:hAnsi="Times New Roman"/>
                <w:sz w:val="20"/>
                <w:vertAlign w:val="subscript"/>
                <w:lang w:val="x-none" w:eastAsia="x-none"/>
              </w:rPr>
              <w:t>макс</w:t>
            </w:r>
            <w:proofErr w:type="spellEnd"/>
            <w:r w:rsidRPr="00E617D6">
              <w:rPr>
                <w:rFonts w:ascii="Times New Roman" w:hAnsi="Times New Roman"/>
                <w:sz w:val="20"/>
                <w:lang w:eastAsia="x-none"/>
              </w:rPr>
              <w:t>, %</w:t>
            </w:r>
          </w:p>
          <w:p w:rsidR="00E617D6" w:rsidRPr="00E617D6" w:rsidRDefault="00E617D6" w:rsidP="00E617D6">
            <w:pPr>
              <w:rPr>
                <w:rFonts w:ascii="Times New Roman" w:hAnsi="Times New Roman"/>
                <w:sz w:val="20"/>
                <w:lang w:eastAsia="x-none"/>
              </w:rPr>
            </w:pPr>
            <w:r w:rsidRPr="00E617D6">
              <w:rPr>
                <w:rFonts w:ascii="Times New Roman" w:hAnsi="Times New Roman"/>
                <w:sz w:val="20"/>
                <w:lang w:eastAsia="x-none"/>
              </w:rPr>
              <w:t>в диапазоне расходов от g</w:t>
            </w:r>
            <w:r w:rsidRPr="00E617D6">
              <w:rPr>
                <w:rFonts w:ascii="Times New Roman" w:hAnsi="Times New Roman"/>
                <w:sz w:val="20"/>
                <w:vertAlign w:val="subscript"/>
                <w:lang w:eastAsia="x-none"/>
              </w:rPr>
              <w:t>мин</w:t>
            </w:r>
            <w:r w:rsidRPr="00E617D6">
              <w:rPr>
                <w:rFonts w:ascii="Times New Roman" w:hAnsi="Times New Roman"/>
                <w:sz w:val="20"/>
                <w:lang w:eastAsia="x-none"/>
              </w:rPr>
              <w:t xml:space="preserve"> до </w:t>
            </w:r>
            <w:r w:rsidRPr="00E617D6">
              <w:rPr>
                <w:rFonts w:ascii="Times New Roman" w:hAnsi="Times New Roman"/>
                <w:sz w:val="20"/>
                <w:lang w:val="x-none" w:eastAsia="x-none"/>
              </w:rPr>
              <w:t>g</w:t>
            </w:r>
            <w:r w:rsidRPr="00E617D6">
              <w:rPr>
                <w:rFonts w:ascii="Times New Roman" w:hAnsi="Times New Roman"/>
                <w:sz w:val="20"/>
                <w:vertAlign w:val="subscript"/>
                <w:lang w:val="x-none" w:eastAsia="x-none"/>
              </w:rPr>
              <w:t>t</w:t>
            </w:r>
            <w:r w:rsidRPr="00E617D6">
              <w:rPr>
                <w:rFonts w:ascii="Times New Roman" w:hAnsi="Times New Roman"/>
                <w:sz w:val="20"/>
                <w:lang w:eastAsia="x-none"/>
              </w:rPr>
              <w:t>, %</w:t>
            </w:r>
          </w:p>
          <w:p w:rsidR="00E617D6" w:rsidRPr="00E617D6" w:rsidRDefault="00E617D6" w:rsidP="00E617D6">
            <w:pPr>
              <w:rPr>
                <w:rFonts w:ascii="Times New Roman" w:hAnsi="Times New Roman"/>
                <w:sz w:val="20"/>
                <w:lang w:eastAsia="x-none"/>
              </w:rPr>
            </w:pPr>
            <w:r w:rsidRPr="00E617D6">
              <w:rPr>
                <w:rFonts w:ascii="Times New Roman" w:hAnsi="Times New Roman"/>
                <w:sz w:val="20"/>
                <w:lang w:eastAsia="x-none"/>
              </w:rPr>
              <w:t xml:space="preserve">в диапазоне расходов от </w:t>
            </w:r>
            <w:r w:rsidRPr="00E617D6">
              <w:rPr>
                <w:rFonts w:ascii="Times New Roman" w:hAnsi="Times New Roman"/>
                <w:sz w:val="20"/>
                <w:lang w:val="x-none" w:eastAsia="x-none"/>
              </w:rPr>
              <w:t>g</w:t>
            </w:r>
            <w:r w:rsidRPr="00E617D6">
              <w:rPr>
                <w:rFonts w:ascii="Times New Roman" w:hAnsi="Times New Roman"/>
                <w:sz w:val="20"/>
                <w:vertAlign w:val="subscript"/>
                <w:lang w:val="x-none" w:eastAsia="x-none"/>
              </w:rPr>
              <w:t>t</w:t>
            </w:r>
            <w:r w:rsidRPr="00E617D6">
              <w:rPr>
                <w:rFonts w:ascii="Times New Roman" w:hAnsi="Times New Roman"/>
                <w:sz w:val="20"/>
                <w:lang w:val="x-none" w:eastAsia="x-none"/>
              </w:rPr>
              <w:t xml:space="preserve"> до </w:t>
            </w:r>
            <w:proofErr w:type="spellStart"/>
            <w:r w:rsidRPr="00E617D6">
              <w:rPr>
                <w:rFonts w:ascii="Times New Roman" w:hAnsi="Times New Roman"/>
                <w:sz w:val="20"/>
                <w:lang w:val="x-none" w:eastAsia="x-none"/>
              </w:rPr>
              <w:t>g</w:t>
            </w:r>
            <w:r w:rsidRPr="00E617D6">
              <w:rPr>
                <w:rFonts w:ascii="Times New Roman" w:hAnsi="Times New Roman"/>
                <w:sz w:val="20"/>
                <w:vertAlign w:val="subscript"/>
                <w:lang w:val="en-US" w:eastAsia="x-none"/>
              </w:rPr>
              <w:t>n</w:t>
            </w:r>
            <w:proofErr w:type="spellEnd"/>
            <w:r w:rsidRPr="00E617D6">
              <w:rPr>
                <w:rFonts w:ascii="Times New Roman" w:hAnsi="Times New Roman"/>
                <w:sz w:val="20"/>
                <w:lang w:eastAsia="x-none"/>
              </w:rPr>
              <w:t>, %</w:t>
            </w:r>
          </w:p>
          <w:p w:rsidR="00E617D6" w:rsidRPr="00E617D6" w:rsidRDefault="00E617D6" w:rsidP="00E617D6">
            <w:pPr>
              <w:tabs>
                <w:tab w:val="center" w:pos="4677"/>
                <w:tab w:val="right" w:pos="9355"/>
              </w:tabs>
              <w:jc w:val="both"/>
              <w:rPr>
                <w:rFonts w:ascii="Times New Roman" w:hAnsi="Times New Roman"/>
                <w:color w:val="FF0000"/>
                <w:sz w:val="20"/>
              </w:rPr>
            </w:pPr>
            <w:r w:rsidRPr="00E617D6">
              <w:rPr>
                <w:rFonts w:ascii="Times New Roman" w:hAnsi="Times New Roman"/>
                <w:sz w:val="20"/>
                <w:lang w:eastAsia="x-none"/>
              </w:rPr>
              <w:t xml:space="preserve">в диапазоне расходов от </w:t>
            </w:r>
            <w:proofErr w:type="spellStart"/>
            <w:r w:rsidRPr="00E617D6">
              <w:rPr>
                <w:rFonts w:ascii="Times New Roman" w:hAnsi="Times New Roman"/>
                <w:sz w:val="20"/>
                <w:lang w:val="x-none" w:eastAsia="x-none"/>
              </w:rPr>
              <w:t>g</w:t>
            </w:r>
            <w:r w:rsidRPr="00E617D6">
              <w:rPr>
                <w:rFonts w:ascii="Times New Roman" w:hAnsi="Times New Roman"/>
                <w:sz w:val="20"/>
                <w:vertAlign w:val="subscript"/>
                <w:lang w:val="en-US" w:eastAsia="x-none"/>
              </w:rPr>
              <w:t>n</w:t>
            </w:r>
            <w:proofErr w:type="spellEnd"/>
            <w:r w:rsidRPr="00E617D6">
              <w:rPr>
                <w:rFonts w:ascii="Times New Roman" w:hAnsi="Times New Roman"/>
                <w:sz w:val="20"/>
                <w:lang w:val="x-none" w:eastAsia="x-none"/>
              </w:rPr>
              <w:t xml:space="preserve"> до </w:t>
            </w:r>
            <w:proofErr w:type="spellStart"/>
            <w:r w:rsidRPr="00E617D6">
              <w:rPr>
                <w:rFonts w:ascii="Times New Roman" w:hAnsi="Times New Roman"/>
                <w:sz w:val="20"/>
                <w:lang w:val="x-none" w:eastAsia="x-none"/>
              </w:rPr>
              <w:t>g</w:t>
            </w:r>
            <w:r w:rsidRPr="00E617D6">
              <w:rPr>
                <w:rFonts w:ascii="Times New Roman" w:hAnsi="Times New Roman"/>
                <w:sz w:val="20"/>
                <w:vertAlign w:val="subscript"/>
                <w:lang w:val="x-none" w:eastAsia="x-none"/>
              </w:rPr>
              <w:t>макс</w:t>
            </w:r>
            <w:proofErr w:type="spellEnd"/>
            <w:r w:rsidRPr="00E617D6">
              <w:rPr>
                <w:rFonts w:ascii="Times New Roman" w:hAnsi="Times New Roman"/>
                <w:sz w:val="20"/>
                <w:lang w:eastAsia="x-none"/>
              </w:rPr>
              <w:t>, %</w:t>
            </w:r>
          </w:p>
        </w:tc>
        <w:tc>
          <w:tcPr>
            <w:tcW w:w="1021"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исп. 2</w:t>
            </w:r>
          </w:p>
        </w:tc>
        <w:tc>
          <w:tcPr>
            <w:tcW w:w="992"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исп. 1</w:t>
            </w:r>
          </w:p>
        </w:tc>
        <w:tc>
          <w:tcPr>
            <w:tcW w:w="1134"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исп. 0</w:t>
            </w:r>
          </w:p>
        </w:tc>
      </w:tr>
      <w:tr w:rsidR="00E617D6" w:rsidRPr="00E617D6" w:rsidTr="0000208C">
        <w:trPr>
          <w:trHeight w:val="795"/>
        </w:trPr>
        <w:tc>
          <w:tcPr>
            <w:tcW w:w="7196" w:type="dxa"/>
            <w:vMerge/>
            <w:shd w:val="clear" w:color="auto" w:fill="auto"/>
            <w:vAlign w:val="center"/>
          </w:tcPr>
          <w:p w:rsidR="00E617D6" w:rsidRPr="00E617D6" w:rsidRDefault="00E617D6" w:rsidP="00E617D6">
            <w:pPr>
              <w:jc w:val="center"/>
              <w:rPr>
                <w:rFonts w:ascii="Times New Roman" w:hAnsi="Times New Roman"/>
                <w:color w:val="FF0000"/>
                <w:sz w:val="20"/>
              </w:rPr>
            </w:pPr>
          </w:p>
        </w:tc>
        <w:tc>
          <w:tcPr>
            <w:tcW w:w="1021"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2</w:t>
            </w:r>
          </w:p>
          <w:p w:rsidR="00E617D6" w:rsidRPr="00E617D6" w:rsidRDefault="00E617D6" w:rsidP="00E617D6">
            <w:pPr>
              <w:jc w:val="center"/>
              <w:rPr>
                <w:rFonts w:ascii="Times New Roman" w:hAnsi="Times New Roman"/>
                <w:sz w:val="20"/>
              </w:rPr>
            </w:pPr>
            <w:r w:rsidRPr="00E617D6">
              <w:rPr>
                <w:rFonts w:ascii="Times New Roman" w:hAnsi="Times New Roman"/>
                <w:sz w:val="20"/>
              </w:rPr>
              <w:t>5</w:t>
            </w:r>
          </w:p>
          <w:p w:rsidR="00E617D6" w:rsidRPr="00E617D6" w:rsidRDefault="00E617D6" w:rsidP="00E617D6">
            <w:pPr>
              <w:jc w:val="center"/>
              <w:rPr>
                <w:rFonts w:ascii="Times New Roman" w:hAnsi="Times New Roman"/>
                <w:sz w:val="20"/>
              </w:rPr>
            </w:pPr>
            <w:r w:rsidRPr="00E617D6">
              <w:rPr>
                <w:rFonts w:ascii="Times New Roman" w:hAnsi="Times New Roman"/>
                <w:sz w:val="20"/>
              </w:rPr>
              <w:t>-</w:t>
            </w:r>
          </w:p>
          <w:p w:rsidR="00E617D6" w:rsidRPr="00E617D6" w:rsidRDefault="00E617D6" w:rsidP="00E617D6">
            <w:pPr>
              <w:jc w:val="center"/>
              <w:rPr>
                <w:rFonts w:ascii="Times New Roman" w:hAnsi="Times New Roman"/>
                <w:sz w:val="20"/>
              </w:rPr>
            </w:pPr>
            <w:r w:rsidRPr="00E617D6">
              <w:rPr>
                <w:rFonts w:ascii="Times New Roman" w:hAnsi="Times New Roman"/>
                <w:sz w:val="20"/>
              </w:rPr>
              <w:t>-</w:t>
            </w:r>
          </w:p>
        </w:tc>
        <w:tc>
          <w:tcPr>
            <w:tcW w:w="992"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1</w:t>
            </w:r>
          </w:p>
          <w:p w:rsidR="00E617D6" w:rsidRPr="00E617D6" w:rsidRDefault="00E617D6" w:rsidP="00E617D6">
            <w:pPr>
              <w:jc w:val="center"/>
              <w:rPr>
                <w:rFonts w:ascii="Times New Roman" w:hAnsi="Times New Roman"/>
                <w:sz w:val="20"/>
              </w:rPr>
            </w:pPr>
            <w:r w:rsidRPr="00E617D6">
              <w:rPr>
                <w:rFonts w:ascii="Times New Roman" w:hAnsi="Times New Roman"/>
                <w:sz w:val="20"/>
              </w:rPr>
              <w:t>3</w:t>
            </w:r>
          </w:p>
          <w:p w:rsidR="00E617D6" w:rsidRPr="00E617D6" w:rsidRDefault="00E617D6" w:rsidP="00E617D6">
            <w:pPr>
              <w:jc w:val="center"/>
              <w:rPr>
                <w:rFonts w:ascii="Times New Roman" w:hAnsi="Times New Roman"/>
                <w:sz w:val="20"/>
              </w:rPr>
            </w:pPr>
            <w:r w:rsidRPr="00E617D6">
              <w:rPr>
                <w:rFonts w:ascii="Times New Roman" w:hAnsi="Times New Roman"/>
                <w:sz w:val="20"/>
              </w:rPr>
              <w:t>-</w:t>
            </w:r>
          </w:p>
          <w:p w:rsidR="00E617D6" w:rsidRPr="00E617D6" w:rsidRDefault="00E617D6" w:rsidP="00E617D6">
            <w:pPr>
              <w:jc w:val="center"/>
              <w:rPr>
                <w:rFonts w:ascii="Times New Roman" w:hAnsi="Times New Roman"/>
                <w:sz w:val="20"/>
              </w:rPr>
            </w:pPr>
            <w:r w:rsidRPr="00E617D6">
              <w:rPr>
                <w:rFonts w:ascii="Times New Roman" w:hAnsi="Times New Roman"/>
                <w:sz w:val="20"/>
              </w:rPr>
              <w:t>-</w:t>
            </w:r>
          </w:p>
        </w:tc>
        <w:tc>
          <w:tcPr>
            <w:tcW w:w="1134" w:type="dxa"/>
            <w:shd w:val="clear" w:color="auto" w:fill="auto"/>
          </w:tcPr>
          <w:p w:rsidR="00E617D6" w:rsidRPr="00E617D6" w:rsidRDefault="00E617D6" w:rsidP="00E617D6">
            <w:pPr>
              <w:jc w:val="center"/>
              <w:rPr>
                <w:rFonts w:ascii="Times New Roman" w:hAnsi="Times New Roman"/>
                <w:sz w:val="20"/>
              </w:rPr>
            </w:pPr>
            <w:r w:rsidRPr="00E617D6">
              <w:rPr>
                <w:rFonts w:ascii="Times New Roman" w:hAnsi="Times New Roman"/>
                <w:sz w:val="20"/>
              </w:rPr>
              <w:t>-</w:t>
            </w:r>
          </w:p>
          <w:p w:rsidR="00E617D6" w:rsidRPr="00E617D6" w:rsidRDefault="00E617D6" w:rsidP="00E617D6">
            <w:pPr>
              <w:jc w:val="center"/>
              <w:rPr>
                <w:rFonts w:ascii="Times New Roman" w:hAnsi="Times New Roman"/>
                <w:sz w:val="20"/>
              </w:rPr>
            </w:pPr>
            <w:r w:rsidRPr="00E617D6">
              <w:rPr>
                <w:rFonts w:ascii="Times New Roman" w:hAnsi="Times New Roman"/>
                <w:sz w:val="20"/>
              </w:rPr>
              <w:t>1</w:t>
            </w:r>
          </w:p>
          <w:p w:rsidR="00E617D6" w:rsidRPr="00E617D6" w:rsidRDefault="00E617D6" w:rsidP="00E617D6">
            <w:pPr>
              <w:jc w:val="center"/>
              <w:rPr>
                <w:rFonts w:ascii="Times New Roman" w:hAnsi="Times New Roman"/>
                <w:sz w:val="20"/>
              </w:rPr>
            </w:pPr>
            <w:r w:rsidRPr="00E617D6">
              <w:rPr>
                <w:rFonts w:ascii="Times New Roman" w:hAnsi="Times New Roman"/>
                <w:sz w:val="20"/>
              </w:rPr>
              <w:t>0,2</w:t>
            </w:r>
          </w:p>
          <w:p w:rsidR="00E617D6" w:rsidRPr="00E617D6" w:rsidRDefault="00E617D6" w:rsidP="00E617D6">
            <w:pPr>
              <w:jc w:val="center"/>
              <w:rPr>
                <w:rFonts w:ascii="Times New Roman" w:hAnsi="Times New Roman"/>
                <w:sz w:val="20"/>
              </w:rPr>
            </w:pPr>
            <w:r w:rsidRPr="00E617D6">
              <w:rPr>
                <w:rFonts w:ascii="Times New Roman" w:hAnsi="Times New Roman"/>
                <w:sz w:val="20"/>
              </w:rPr>
              <w:t>1</w:t>
            </w:r>
          </w:p>
        </w:tc>
      </w:tr>
      <w:tr w:rsidR="00E617D6" w:rsidRPr="00E617D6" w:rsidTr="00E617D6">
        <w:tc>
          <w:tcPr>
            <w:tcW w:w="7196" w:type="dxa"/>
            <w:shd w:val="clear" w:color="auto" w:fill="auto"/>
            <w:vAlign w:val="center"/>
          </w:tcPr>
          <w:p w:rsidR="00E617D6" w:rsidRPr="00E617D6" w:rsidRDefault="00E617D6" w:rsidP="00E617D6">
            <w:pPr>
              <w:rPr>
                <w:rFonts w:ascii="Times New Roman" w:hAnsi="Times New Roman"/>
                <w:sz w:val="20"/>
              </w:rPr>
            </w:pPr>
            <w:r w:rsidRPr="00E617D6">
              <w:rPr>
                <w:rFonts w:ascii="Times New Roman" w:hAnsi="Times New Roman"/>
                <w:sz w:val="20"/>
              </w:rPr>
              <w:t>Диапазон измерений температуры для исполнения "РМД", °</w:t>
            </w:r>
            <w:r w:rsidRPr="00E617D6">
              <w:rPr>
                <w:rFonts w:ascii="Times New Roman" w:hAnsi="Times New Roman"/>
                <w:sz w:val="20"/>
                <w:lang w:val="en-US"/>
              </w:rPr>
              <w:t>C</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от 0 до +100</w:t>
            </w:r>
          </w:p>
        </w:tc>
      </w:tr>
      <w:tr w:rsidR="00E617D6" w:rsidRPr="00E617D6" w:rsidTr="00E617D6">
        <w:tc>
          <w:tcPr>
            <w:tcW w:w="7196" w:type="dxa"/>
            <w:shd w:val="clear" w:color="auto" w:fill="auto"/>
            <w:vAlign w:val="center"/>
          </w:tcPr>
          <w:p w:rsidR="00E617D6" w:rsidRPr="00E617D6" w:rsidRDefault="00E617D6" w:rsidP="00E617D6">
            <w:pPr>
              <w:rPr>
                <w:rFonts w:ascii="Times New Roman" w:hAnsi="Times New Roman"/>
                <w:sz w:val="20"/>
              </w:rPr>
            </w:pPr>
            <w:r w:rsidRPr="00E617D6">
              <w:rPr>
                <w:rFonts w:ascii="Times New Roman" w:hAnsi="Times New Roman"/>
                <w:sz w:val="20"/>
              </w:rPr>
              <w:t>Пределы допускаемой абсолютной погрешности измерений температуры для исполнения "РМД", º</w:t>
            </w:r>
            <w:r w:rsidRPr="00E617D6">
              <w:rPr>
                <w:rFonts w:ascii="Times New Roman" w:hAnsi="Times New Roman"/>
                <w:sz w:val="20"/>
                <w:lang w:val="en-US"/>
              </w:rPr>
              <w:t>C</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±1,0</w:t>
            </w:r>
          </w:p>
        </w:tc>
      </w:tr>
      <w:tr w:rsidR="00E617D6" w:rsidRPr="00E617D6" w:rsidTr="00E617D6">
        <w:tc>
          <w:tcPr>
            <w:tcW w:w="7196" w:type="dxa"/>
            <w:shd w:val="clear" w:color="auto" w:fill="auto"/>
            <w:vAlign w:val="center"/>
          </w:tcPr>
          <w:p w:rsidR="00E617D6" w:rsidRPr="00E617D6" w:rsidRDefault="00E617D6" w:rsidP="00E617D6">
            <w:pPr>
              <w:rPr>
                <w:rFonts w:ascii="Times New Roman" w:hAnsi="Times New Roman"/>
                <w:sz w:val="20"/>
              </w:rPr>
            </w:pPr>
            <w:r w:rsidRPr="00E617D6">
              <w:rPr>
                <w:rFonts w:ascii="Times New Roman" w:hAnsi="Times New Roman"/>
                <w:sz w:val="20"/>
              </w:rPr>
              <w:t>Пороговое значение температуры, °С</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+ 40</w:t>
            </w:r>
          </w:p>
        </w:tc>
      </w:tr>
      <w:tr w:rsidR="00E617D6" w:rsidRPr="00E617D6" w:rsidTr="00E617D6">
        <w:tc>
          <w:tcPr>
            <w:tcW w:w="7196" w:type="dxa"/>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 xml:space="preserve">Давление измеряемой среды, МПа, не более </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color w:val="000000"/>
                <w:sz w:val="20"/>
              </w:rPr>
            </w:pPr>
            <w:r w:rsidRPr="00E617D6">
              <w:rPr>
                <w:rFonts w:ascii="Times New Roman" w:hAnsi="Times New Roman"/>
                <w:bCs/>
                <w:color w:val="000000"/>
                <w:sz w:val="20"/>
              </w:rPr>
              <w:t>1,6</w:t>
            </w:r>
          </w:p>
        </w:tc>
      </w:tr>
      <w:tr w:rsidR="00E617D6" w:rsidRPr="00E617D6" w:rsidTr="00E617D6">
        <w:tc>
          <w:tcPr>
            <w:tcW w:w="7196" w:type="dxa"/>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 xml:space="preserve">Потери давления на счетчике при номинальном расходе, МПа, не более </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0,063</w:t>
            </w:r>
          </w:p>
        </w:tc>
      </w:tr>
      <w:tr w:rsidR="00E617D6" w:rsidRPr="00E617D6" w:rsidTr="00E617D6">
        <w:tc>
          <w:tcPr>
            <w:tcW w:w="7196" w:type="dxa"/>
            <w:shd w:val="clear" w:color="auto" w:fill="auto"/>
            <w:vAlign w:val="center"/>
          </w:tcPr>
          <w:p w:rsidR="00E617D6" w:rsidRPr="00E617D6" w:rsidRDefault="00E617D6" w:rsidP="00E617D6">
            <w:pPr>
              <w:rPr>
                <w:rFonts w:ascii="Times New Roman" w:hAnsi="Times New Roman"/>
                <w:sz w:val="20"/>
              </w:rPr>
            </w:pPr>
            <w:r w:rsidRPr="00E617D6">
              <w:rPr>
                <w:rFonts w:ascii="Times New Roman" w:hAnsi="Times New Roman"/>
                <w:sz w:val="20"/>
              </w:rPr>
              <w:t>Устойчивость к механическим воздействиям по ГОСТ Р 52931-08</w:t>
            </w:r>
          </w:p>
        </w:tc>
        <w:tc>
          <w:tcPr>
            <w:tcW w:w="3147" w:type="dxa"/>
            <w:gridSpan w:val="3"/>
            <w:shd w:val="clear" w:color="auto" w:fill="auto"/>
            <w:vAlign w:val="center"/>
          </w:tcPr>
          <w:p w:rsidR="00E617D6" w:rsidRPr="00E617D6" w:rsidRDefault="00E617D6" w:rsidP="00E617D6">
            <w:pPr>
              <w:keepNext/>
              <w:keepLines/>
              <w:suppressAutoHyphens/>
              <w:jc w:val="center"/>
              <w:outlineLvl w:val="0"/>
              <w:rPr>
                <w:rFonts w:ascii="Times New Roman" w:hAnsi="Times New Roman"/>
                <w:bCs/>
                <w:color w:val="000000"/>
                <w:sz w:val="20"/>
              </w:rPr>
            </w:pPr>
            <w:r w:rsidRPr="00E617D6">
              <w:rPr>
                <w:rFonts w:ascii="Times New Roman" w:hAnsi="Times New Roman"/>
                <w:bCs/>
                <w:color w:val="000000"/>
                <w:sz w:val="20"/>
              </w:rPr>
              <w:t>Группа N1</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CC0F7B">
            <w:pPr>
              <w:rPr>
                <w:rFonts w:ascii="Times New Roman" w:hAnsi="Times New Roman"/>
                <w:sz w:val="20"/>
              </w:rPr>
            </w:pPr>
            <w:r w:rsidRPr="00E617D6">
              <w:rPr>
                <w:rFonts w:ascii="Times New Roman" w:hAnsi="Times New Roman"/>
                <w:sz w:val="20"/>
              </w:rPr>
              <w:t>Степень защиты от проникновения пыли и влаги по ГОСТ 14254-96</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lang w:val="en-US"/>
              </w:rPr>
              <w:t>IP</w:t>
            </w:r>
            <w:r w:rsidRPr="00E617D6">
              <w:rPr>
                <w:rFonts w:ascii="Times New Roman" w:hAnsi="Times New Roman"/>
                <w:bCs/>
                <w:sz w:val="20"/>
              </w:rPr>
              <w:t xml:space="preserve">65, </w:t>
            </w:r>
            <w:r w:rsidRPr="00E617D6">
              <w:rPr>
                <w:rFonts w:ascii="Times New Roman" w:hAnsi="Times New Roman"/>
                <w:bCs/>
                <w:sz w:val="20"/>
                <w:lang w:val="en-US"/>
              </w:rPr>
              <w:t>IP6</w:t>
            </w:r>
            <w:r w:rsidRPr="00E617D6">
              <w:rPr>
                <w:rFonts w:ascii="Times New Roman" w:hAnsi="Times New Roman"/>
                <w:bCs/>
                <w:sz w:val="20"/>
              </w:rPr>
              <w:t>8</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Метрологический класс по ГОСТ Р 50193.1-92 (ИСО 4064.1):</w:t>
            </w:r>
          </w:p>
          <w:p w:rsidR="00E617D6" w:rsidRPr="00E617D6" w:rsidRDefault="00E617D6" w:rsidP="00E617D6">
            <w:pPr>
              <w:ind w:firstLine="440"/>
              <w:rPr>
                <w:rFonts w:ascii="Times New Roman" w:hAnsi="Times New Roman"/>
                <w:sz w:val="20"/>
              </w:rPr>
            </w:pPr>
            <w:r w:rsidRPr="00E617D6">
              <w:rPr>
                <w:rFonts w:ascii="Times New Roman" w:hAnsi="Times New Roman"/>
                <w:sz w:val="20"/>
              </w:rPr>
              <w:t>- при горизонтальной установке, g</w:t>
            </w:r>
            <w:r w:rsidRPr="00E617D6">
              <w:rPr>
                <w:rFonts w:ascii="Times New Roman" w:hAnsi="Times New Roman"/>
                <w:sz w:val="20"/>
                <w:vertAlign w:val="subscript"/>
              </w:rPr>
              <w:t>мин</w:t>
            </w:r>
            <w:r w:rsidRPr="00E617D6">
              <w:rPr>
                <w:rFonts w:ascii="Times New Roman" w:hAnsi="Times New Roman"/>
                <w:sz w:val="20"/>
              </w:rPr>
              <w:t>/</w:t>
            </w:r>
            <w:proofErr w:type="spellStart"/>
            <w:r w:rsidRPr="00E617D6">
              <w:rPr>
                <w:rFonts w:ascii="Times New Roman" w:hAnsi="Times New Roman"/>
                <w:sz w:val="20"/>
              </w:rPr>
              <w:t>g</w:t>
            </w:r>
            <w:r w:rsidRPr="00E617D6">
              <w:rPr>
                <w:rFonts w:ascii="Times New Roman" w:hAnsi="Times New Roman"/>
                <w:sz w:val="20"/>
                <w:vertAlign w:val="subscript"/>
              </w:rPr>
              <w:t>макс</w:t>
            </w:r>
            <w:proofErr w:type="spellEnd"/>
            <w:r w:rsidRPr="00E617D6">
              <w:rPr>
                <w:rFonts w:ascii="Times New Roman" w:hAnsi="Times New Roman"/>
                <w:sz w:val="20"/>
              </w:rPr>
              <w:t xml:space="preserve"> 1:100 и 1:200</w:t>
            </w:r>
          </w:p>
          <w:p w:rsidR="00E617D6" w:rsidRPr="00E617D6" w:rsidRDefault="00E617D6" w:rsidP="00E617D6">
            <w:pPr>
              <w:ind w:firstLine="440"/>
              <w:rPr>
                <w:rFonts w:ascii="Times New Roman" w:hAnsi="Times New Roman"/>
                <w:sz w:val="20"/>
              </w:rPr>
            </w:pPr>
            <w:r w:rsidRPr="00E617D6">
              <w:rPr>
                <w:rFonts w:ascii="Times New Roman" w:hAnsi="Times New Roman"/>
                <w:sz w:val="20"/>
              </w:rPr>
              <w:t>- при вертикальной установке, g</w:t>
            </w:r>
            <w:r w:rsidRPr="00E617D6">
              <w:rPr>
                <w:rFonts w:ascii="Times New Roman" w:hAnsi="Times New Roman"/>
                <w:sz w:val="20"/>
                <w:vertAlign w:val="subscript"/>
              </w:rPr>
              <w:t>мин</w:t>
            </w:r>
            <w:r w:rsidRPr="00E617D6">
              <w:rPr>
                <w:rFonts w:ascii="Times New Roman" w:hAnsi="Times New Roman"/>
                <w:sz w:val="20"/>
              </w:rPr>
              <w:t>/</w:t>
            </w:r>
            <w:proofErr w:type="spellStart"/>
            <w:r w:rsidRPr="00E617D6">
              <w:rPr>
                <w:rFonts w:ascii="Times New Roman" w:hAnsi="Times New Roman"/>
                <w:sz w:val="20"/>
              </w:rPr>
              <w:t>g</w:t>
            </w:r>
            <w:r w:rsidRPr="00E617D6">
              <w:rPr>
                <w:rFonts w:ascii="Times New Roman" w:hAnsi="Times New Roman"/>
                <w:sz w:val="20"/>
                <w:vertAlign w:val="subscript"/>
              </w:rPr>
              <w:t>макс</w:t>
            </w:r>
            <w:proofErr w:type="spellEnd"/>
            <w:r w:rsidRPr="00E617D6">
              <w:rPr>
                <w:rFonts w:ascii="Times New Roman" w:hAnsi="Times New Roman"/>
                <w:sz w:val="20"/>
              </w:rPr>
              <w:t xml:space="preserve"> 1:100</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
                <w:bCs/>
                <w:sz w:val="20"/>
                <w:lang w:eastAsia="x-none"/>
              </w:rPr>
            </w:pPr>
          </w:p>
          <w:p w:rsidR="00E617D6" w:rsidRPr="00E617D6" w:rsidRDefault="00E617D6" w:rsidP="00E617D6">
            <w:pPr>
              <w:keepNext/>
              <w:keepLines/>
              <w:suppressAutoHyphens/>
              <w:jc w:val="center"/>
              <w:outlineLvl w:val="0"/>
              <w:rPr>
                <w:rFonts w:ascii="Times New Roman" w:hAnsi="Times New Roman"/>
                <w:bCs/>
                <w:sz w:val="20"/>
                <w:lang w:eastAsia="x-none"/>
              </w:rPr>
            </w:pPr>
            <w:r w:rsidRPr="00E617D6">
              <w:rPr>
                <w:rFonts w:ascii="Times New Roman" w:hAnsi="Times New Roman"/>
                <w:bCs/>
                <w:sz w:val="20"/>
                <w:lang w:val="x-none" w:eastAsia="x-none"/>
              </w:rPr>
              <w:t xml:space="preserve">В и С </w:t>
            </w: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lang w:val="x-none" w:eastAsia="x-none"/>
              </w:rPr>
              <w:t>А</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Напряжение внешнего источника питания постоянного тока</w:t>
            </w:r>
            <w:r w:rsidR="00CC0F7B">
              <w:rPr>
                <w:rFonts w:ascii="Times New Roman" w:hAnsi="Times New Roman"/>
                <w:sz w:val="20"/>
              </w:rPr>
              <w:t xml:space="preserve"> для</w:t>
            </w:r>
            <w:r w:rsidRPr="00E617D6">
              <w:rPr>
                <w:rFonts w:ascii="Times New Roman" w:hAnsi="Times New Roman"/>
                <w:sz w:val="20"/>
              </w:rPr>
              <w:t xml:space="preserve"> счетчика с комбинированным питанием</w:t>
            </w:r>
            <w:r w:rsidR="00CC0F7B">
              <w:rPr>
                <w:rFonts w:ascii="Times New Roman" w:hAnsi="Times New Roman"/>
                <w:sz w:val="20"/>
              </w:rPr>
              <w:t xml:space="preserve"> (АКП)</w:t>
            </w:r>
            <w:r w:rsidRPr="00E617D6">
              <w:rPr>
                <w:rFonts w:ascii="Times New Roman" w:hAnsi="Times New Roman"/>
                <w:sz w:val="20"/>
              </w:rPr>
              <w:t xml:space="preserve">, В </w:t>
            </w:r>
          </w:p>
          <w:p w:rsidR="00E617D6" w:rsidRPr="00E617D6" w:rsidRDefault="00E617D6" w:rsidP="00E617D6">
            <w:pPr>
              <w:rPr>
                <w:rFonts w:ascii="Times New Roman" w:hAnsi="Times New Roman"/>
                <w:sz w:val="20"/>
              </w:rPr>
            </w:pPr>
            <w:r w:rsidRPr="00E617D6">
              <w:rPr>
                <w:rFonts w:ascii="Times New Roman" w:hAnsi="Times New Roman"/>
                <w:sz w:val="20"/>
              </w:rPr>
              <w:t xml:space="preserve">Ток потребления, мА, не более </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lang w:eastAsia="x-none"/>
              </w:rPr>
            </w:pPr>
          </w:p>
          <w:p w:rsidR="00E617D6" w:rsidRPr="00E617D6" w:rsidRDefault="00E617D6" w:rsidP="00E617D6">
            <w:pPr>
              <w:keepNext/>
              <w:keepLines/>
              <w:suppressAutoHyphens/>
              <w:jc w:val="center"/>
              <w:outlineLvl w:val="0"/>
              <w:rPr>
                <w:rFonts w:ascii="Times New Roman" w:hAnsi="Times New Roman"/>
                <w:bCs/>
                <w:sz w:val="20"/>
                <w:lang w:eastAsia="x-none"/>
              </w:rPr>
            </w:pPr>
            <w:r w:rsidRPr="00E617D6">
              <w:rPr>
                <w:rFonts w:ascii="Times New Roman" w:hAnsi="Times New Roman"/>
                <w:bCs/>
                <w:sz w:val="20"/>
                <w:lang w:eastAsia="x-none"/>
              </w:rPr>
              <w:t xml:space="preserve">от </w:t>
            </w:r>
            <w:r w:rsidRPr="00E617D6">
              <w:rPr>
                <w:rFonts w:ascii="Times New Roman" w:hAnsi="Times New Roman"/>
                <w:bCs/>
                <w:sz w:val="20"/>
                <w:lang w:val="x-none" w:eastAsia="x-none"/>
              </w:rPr>
              <w:t>5</w:t>
            </w:r>
            <w:r w:rsidRPr="00E617D6">
              <w:rPr>
                <w:rFonts w:ascii="Times New Roman" w:hAnsi="Times New Roman"/>
                <w:bCs/>
                <w:sz w:val="20"/>
                <w:lang w:eastAsia="x-none"/>
              </w:rPr>
              <w:t xml:space="preserve"> до </w:t>
            </w:r>
            <w:r w:rsidRPr="00E617D6">
              <w:rPr>
                <w:rFonts w:ascii="Times New Roman" w:hAnsi="Times New Roman"/>
                <w:bCs/>
                <w:sz w:val="20"/>
                <w:lang w:val="x-none" w:eastAsia="x-none"/>
              </w:rPr>
              <w:t>15</w:t>
            </w: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lang w:val="x-none" w:eastAsia="x-none"/>
              </w:rPr>
              <w:t>50</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 xml:space="preserve">Частота радиоинтерфейса РМД, МГц </w:t>
            </w:r>
          </w:p>
          <w:p w:rsidR="00E617D6" w:rsidRDefault="00E617D6" w:rsidP="00E617D6">
            <w:pPr>
              <w:rPr>
                <w:rFonts w:ascii="Times New Roman" w:hAnsi="Times New Roman"/>
                <w:sz w:val="20"/>
              </w:rPr>
            </w:pPr>
            <w:r w:rsidRPr="00E617D6">
              <w:rPr>
                <w:rFonts w:ascii="Times New Roman" w:hAnsi="Times New Roman"/>
                <w:sz w:val="20"/>
              </w:rPr>
              <w:t xml:space="preserve">Допустимая мощность излучения, мВт, не более </w:t>
            </w:r>
          </w:p>
          <w:p w:rsidR="0000208C" w:rsidRPr="00E617D6" w:rsidRDefault="0000208C" w:rsidP="00E617D6">
            <w:pPr>
              <w:rPr>
                <w:rFonts w:ascii="Times New Roman" w:hAnsi="Times New Roman"/>
                <w:sz w:val="20"/>
              </w:rPr>
            </w:pPr>
            <w:r>
              <w:rPr>
                <w:rFonts w:ascii="Times New Roman" w:hAnsi="Times New Roman"/>
                <w:sz w:val="20"/>
              </w:rPr>
              <w:t>Протокол обмена</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lang w:eastAsia="x-none"/>
              </w:rPr>
            </w:pPr>
            <w:r w:rsidRPr="00E617D6">
              <w:rPr>
                <w:rFonts w:ascii="Times New Roman" w:hAnsi="Times New Roman"/>
                <w:bCs/>
                <w:sz w:val="20"/>
                <w:lang w:eastAsia="x-none"/>
              </w:rPr>
              <w:t xml:space="preserve">от </w:t>
            </w:r>
            <w:r w:rsidRPr="00E617D6">
              <w:rPr>
                <w:rFonts w:ascii="Times New Roman" w:hAnsi="Times New Roman"/>
                <w:bCs/>
                <w:sz w:val="20"/>
                <w:lang w:val="x-none" w:eastAsia="x-none"/>
              </w:rPr>
              <w:t>433,075</w:t>
            </w:r>
            <w:r w:rsidRPr="00E617D6">
              <w:rPr>
                <w:rFonts w:ascii="Times New Roman" w:hAnsi="Times New Roman"/>
                <w:bCs/>
                <w:sz w:val="20"/>
                <w:lang w:eastAsia="x-none"/>
              </w:rPr>
              <w:t xml:space="preserve"> до </w:t>
            </w:r>
            <w:r w:rsidRPr="00E617D6">
              <w:rPr>
                <w:rFonts w:ascii="Times New Roman" w:hAnsi="Times New Roman"/>
                <w:bCs/>
                <w:sz w:val="20"/>
                <w:lang w:val="x-none" w:eastAsia="x-none"/>
              </w:rPr>
              <w:t>434,479</w:t>
            </w:r>
          </w:p>
          <w:p w:rsidR="00E617D6" w:rsidRDefault="00E617D6" w:rsidP="00E617D6">
            <w:pPr>
              <w:keepNext/>
              <w:keepLines/>
              <w:suppressAutoHyphens/>
              <w:jc w:val="center"/>
              <w:outlineLvl w:val="0"/>
              <w:rPr>
                <w:rFonts w:ascii="Times New Roman" w:hAnsi="Times New Roman"/>
                <w:bCs/>
                <w:sz w:val="20"/>
                <w:lang w:val="x-none" w:eastAsia="x-none"/>
              </w:rPr>
            </w:pPr>
            <w:r w:rsidRPr="00E617D6">
              <w:rPr>
                <w:rFonts w:ascii="Times New Roman" w:hAnsi="Times New Roman"/>
                <w:bCs/>
                <w:sz w:val="20"/>
                <w:lang w:val="x-none" w:eastAsia="x-none"/>
              </w:rPr>
              <w:t>10</w:t>
            </w:r>
          </w:p>
          <w:p w:rsidR="0000208C" w:rsidRPr="00E617D6" w:rsidRDefault="0000208C" w:rsidP="00E617D6">
            <w:pPr>
              <w:keepNext/>
              <w:keepLines/>
              <w:suppressAutoHyphens/>
              <w:jc w:val="center"/>
              <w:outlineLvl w:val="0"/>
              <w:rPr>
                <w:rFonts w:ascii="Times New Roman" w:hAnsi="Times New Roman"/>
                <w:bCs/>
                <w:sz w:val="20"/>
              </w:rPr>
            </w:pPr>
            <w:r>
              <w:rPr>
                <w:rFonts w:ascii="Times New Roman" w:hAnsi="Times New Roman"/>
                <w:bCs/>
                <w:sz w:val="20"/>
                <w:lang w:eastAsia="x-none"/>
              </w:rPr>
              <w:t>РМД</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lastRenderedPageBreak/>
              <w:t xml:space="preserve">Условия эксплуатации: </w:t>
            </w:r>
          </w:p>
          <w:p w:rsidR="00E617D6" w:rsidRPr="00E617D6" w:rsidRDefault="00E617D6" w:rsidP="00E617D6">
            <w:pPr>
              <w:ind w:firstLine="440"/>
              <w:rPr>
                <w:rFonts w:ascii="Times New Roman" w:hAnsi="Times New Roman"/>
                <w:sz w:val="20"/>
              </w:rPr>
            </w:pPr>
            <w:r w:rsidRPr="00E617D6">
              <w:rPr>
                <w:rFonts w:ascii="Times New Roman" w:hAnsi="Times New Roman"/>
                <w:sz w:val="20"/>
              </w:rPr>
              <w:t>- температура окружающего воздуха, °С</w:t>
            </w:r>
          </w:p>
          <w:p w:rsidR="00E617D6" w:rsidRPr="00E617D6" w:rsidRDefault="00E617D6" w:rsidP="00E617D6">
            <w:pPr>
              <w:ind w:firstLine="440"/>
              <w:rPr>
                <w:rFonts w:ascii="Times New Roman" w:hAnsi="Times New Roman"/>
                <w:sz w:val="20"/>
              </w:rPr>
            </w:pPr>
            <w:r w:rsidRPr="00E617D6">
              <w:rPr>
                <w:rFonts w:ascii="Times New Roman" w:hAnsi="Times New Roman"/>
                <w:sz w:val="20"/>
              </w:rPr>
              <w:t>- относительная влажность воздуха, %</w:t>
            </w:r>
          </w:p>
          <w:p w:rsidR="00E617D6" w:rsidRPr="00E617D6" w:rsidRDefault="00E617D6" w:rsidP="00E617D6">
            <w:pPr>
              <w:ind w:firstLine="440"/>
              <w:rPr>
                <w:rFonts w:ascii="Times New Roman" w:hAnsi="Times New Roman"/>
                <w:sz w:val="20"/>
              </w:rPr>
            </w:pPr>
            <w:r w:rsidRPr="00E617D6">
              <w:rPr>
                <w:rFonts w:ascii="Times New Roman" w:hAnsi="Times New Roman"/>
                <w:sz w:val="20"/>
              </w:rPr>
              <w:t>- атмосферное давление,</w:t>
            </w:r>
            <w:r w:rsidRPr="00E617D6">
              <w:rPr>
                <w:rFonts w:ascii="Times New Roman" w:hAnsi="Times New Roman"/>
                <w:b/>
                <w:sz w:val="20"/>
              </w:rPr>
              <w:t xml:space="preserve"> </w:t>
            </w:r>
            <w:r w:rsidRPr="00E617D6">
              <w:rPr>
                <w:rFonts w:ascii="Times New Roman" w:hAnsi="Times New Roman"/>
                <w:sz w:val="20"/>
              </w:rPr>
              <w:t>кПа</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 xml:space="preserve">от 5 до 50 </w:t>
            </w: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 xml:space="preserve">от 30 до 80 </w:t>
            </w:r>
          </w:p>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 xml:space="preserve">от 84 до 107,6 </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 xml:space="preserve">Срок службы встроенной батареи лет, не менее </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rPr>
            </w:pPr>
            <w:r w:rsidRPr="00E617D6">
              <w:rPr>
                <w:rFonts w:ascii="Times New Roman" w:hAnsi="Times New Roman"/>
                <w:bCs/>
                <w:sz w:val="20"/>
              </w:rPr>
              <w:t>6</w:t>
            </w:r>
          </w:p>
        </w:tc>
      </w:tr>
      <w:tr w:rsidR="00E617D6" w:rsidRPr="00E617D6" w:rsidTr="00E617D6">
        <w:tc>
          <w:tcPr>
            <w:tcW w:w="7196" w:type="dxa"/>
            <w:tcBorders>
              <w:top w:val="single" w:sz="4" w:space="0" w:color="auto"/>
              <w:left w:val="single" w:sz="4" w:space="0" w:color="auto"/>
              <w:bottom w:val="single" w:sz="4" w:space="0" w:color="auto"/>
              <w:right w:val="single" w:sz="4" w:space="0" w:color="auto"/>
            </w:tcBorders>
            <w:shd w:val="clear" w:color="auto" w:fill="auto"/>
          </w:tcPr>
          <w:p w:rsidR="00E617D6" w:rsidRPr="00E617D6" w:rsidRDefault="00E617D6" w:rsidP="00E617D6">
            <w:pPr>
              <w:rPr>
                <w:rFonts w:ascii="Times New Roman" w:hAnsi="Times New Roman"/>
                <w:sz w:val="20"/>
              </w:rPr>
            </w:pPr>
            <w:r w:rsidRPr="00E617D6">
              <w:rPr>
                <w:rFonts w:ascii="Times New Roman" w:hAnsi="Times New Roman"/>
                <w:sz w:val="20"/>
              </w:rPr>
              <w:t>Средний срок службы, лет, не менее</w:t>
            </w:r>
          </w:p>
        </w:tc>
        <w:tc>
          <w:tcPr>
            <w:tcW w:w="31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17D6" w:rsidRPr="00E617D6" w:rsidRDefault="00E617D6" w:rsidP="00E617D6">
            <w:pPr>
              <w:keepNext/>
              <w:keepLines/>
              <w:suppressAutoHyphens/>
              <w:jc w:val="center"/>
              <w:outlineLvl w:val="0"/>
              <w:rPr>
                <w:rFonts w:ascii="Times New Roman" w:hAnsi="Times New Roman"/>
                <w:bCs/>
                <w:sz w:val="20"/>
                <w:lang w:val="en-US"/>
              </w:rPr>
            </w:pPr>
            <w:r w:rsidRPr="00E617D6">
              <w:rPr>
                <w:rFonts w:ascii="Times New Roman" w:hAnsi="Times New Roman"/>
                <w:bCs/>
                <w:sz w:val="20"/>
                <w:lang w:val="en-US"/>
              </w:rPr>
              <w:t>12</w:t>
            </w:r>
          </w:p>
        </w:tc>
      </w:tr>
    </w:tbl>
    <w:p w:rsidR="0000208C" w:rsidRDefault="0000208C" w:rsidP="0000208C">
      <w:pPr>
        <w:pStyle w:val="1"/>
        <w:numPr>
          <w:ilvl w:val="0"/>
          <w:numId w:val="7"/>
        </w:numPr>
        <w:ind w:right="140"/>
      </w:pPr>
      <w:r w:rsidRPr="0000208C">
        <w:t>Маркировка</w:t>
      </w:r>
    </w:p>
    <w:p w:rsidR="009864EA" w:rsidRDefault="0000208C" w:rsidP="0000208C">
      <w:pPr>
        <w:pStyle w:val="1"/>
        <w:numPr>
          <w:ilvl w:val="1"/>
          <w:numId w:val="7"/>
        </w:numPr>
        <w:ind w:left="0" w:right="140" w:firstLine="0"/>
        <w:jc w:val="both"/>
        <w:rPr>
          <w:b w:val="0"/>
        </w:rPr>
      </w:pPr>
      <w:r w:rsidRPr="0000208C">
        <w:rPr>
          <w:b w:val="0"/>
        </w:rPr>
        <w:t>На Счетчике указываются его температурное исполнение, номинальный расход, максимальное рабочее давлений, заводской номер, диаметр условного прохода, класс точности.</w:t>
      </w:r>
    </w:p>
    <w:p w:rsidR="0000208C" w:rsidRDefault="0000208C" w:rsidP="0000208C">
      <w:pPr>
        <w:pStyle w:val="1"/>
        <w:numPr>
          <w:ilvl w:val="0"/>
          <w:numId w:val="7"/>
        </w:numPr>
        <w:ind w:right="140"/>
      </w:pPr>
      <w:r>
        <w:t>Устройство и работа</w:t>
      </w:r>
    </w:p>
    <w:p w:rsidR="0000208C" w:rsidRPr="00630EBB" w:rsidRDefault="0000208C" w:rsidP="0000208C">
      <w:pPr>
        <w:pStyle w:val="1"/>
        <w:numPr>
          <w:ilvl w:val="1"/>
          <w:numId w:val="7"/>
        </w:numPr>
        <w:ind w:left="0" w:right="140" w:firstLine="0"/>
        <w:jc w:val="both"/>
        <w:rPr>
          <w:b w:val="0"/>
        </w:rPr>
      </w:pPr>
      <w:r>
        <w:rPr>
          <w:b w:val="0"/>
        </w:rPr>
        <w:t>Р</w:t>
      </w:r>
      <w:r w:rsidRPr="00630EBB">
        <w:rPr>
          <w:b w:val="0"/>
        </w:rPr>
        <w:t>асположение клемм изображены</w:t>
      </w:r>
      <w:r>
        <w:rPr>
          <w:b w:val="0"/>
        </w:rPr>
        <w:t xml:space="preserve"> на Рисунке 1</w:t>
      </w: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0"/>
        <w:gridCol w:w="5670"/>
      </w:tblGrid>
      <w:tr w:rsidR="0000208C" w:rsidTr="00AC3B57">
        <w:tc>
          <w:tcPr>
            <w:tcW w:w="4570" w:type="dxa"/>
            <w:tcBorders>
              <w:top w:val="nil"/>
              <w:left w:val="nil"/>
              <w:bottom w:val="nil"/>
              <w:right w:val="nil"/>
            </w:tcBorders>
          </w:tcPr>
          <w:p w:rsidR="0000208C" w:rsidRDefault="0000208C" w:rsidP="00AC3B57">
            <w:pPr>
              <w:pStyle w:val="af7"/>
            </w:pPr>
            <w:r>
              <w:rPr>
                <w:noProof/>
              </w:rPr>
              <mc:AlternateContent>
                <mc:Choice Requires="wps">
                  <w:drawing>
                    <wp:anchor distT="0" distB="0" distL="114300" distR="114300" simplePos="0" relativeHeight="251658240" behindDoc="0" locked="0" layoutInCell="1" allowOverlap="1" wp14:anchorId="529F2C54" wp14:editId="3F747C3D">
                      <wp:simplePos x="0" y="0"/>
                      <wp:positionH relativeFrom="column">
                        <wp:posOffset>753278</wp:posOffset>
                      </wp:positionH>
                      <wp:positionV relativeFrom="paragraph">
                        <wp:posOffset>1252796</wp:posOffset>
                      </wp:positionV>
                      <wp:extent cx="612140" cy="439420"/>
                      <wp:effectExtent l="48260" t="0" r="64770" b="45720"/>
                      <wp:wrapNone/>
                      <wp:docPr id="2" name="Стрелка вправо 2"/>
                      <wp:cNvGraphicFramePr/>
                      <a:graphic xmlns:a="http://schemas.openxmlformats.org/drawingml/2006/main">
                        <a:graphicData uri="http://schemas.microsoft.com/office/word/2010/wordprocessingShape">
                          <wps:wsp>
                            <wps:cNvSpPr/>
                            <wps:spPr>
                              <a:xfrm rot="14247233">
                                <a:off x="0" y="0"/>
                                <a:ext cx="612140" cy="439420"/>
                              </a:xfrm>
                              <a:prstGeom prst="rightArrow">
                                <a:avLst/>
                              </a:prstGeom>
                              <a:solidFill>
                                <a:srgbClr val="4F81BD"/>
                              </a:solidFill>
                              <a:ln w="25400" cap="flat" cmpd="sng" algn="ctr">
                                <a:solidFill>
                                  <a:srgbClr val="4F81BD">
                                    <a:shade val="50000"/>
                                  </a:srgbClr>
                                </a:solidFill>
                                <a:prstDash val="solid"/>
                              </a:ln>
                              <a:effectLst/>
                            </wps:spPr>
                            <wps:txbx>
                              <w:txbxContent>
                                <w:p w:rsidR="00AC3B57" w:rsidRDefault="00AC3B57" w:rsidP="0000208C">
                                  <w:pPr>
                                    <w:jc w:val="center"/>
                                  </w:pPr>
                                  <w:r>
                                    <w:t>3. Р ЗзТ1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F2C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left:0;text-align:left;margin-left:59.3pt;margin-top:98.65pt;width:48.2pt;height:34.6pt;rotation:-803118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" adj="13847" fillcolor="#4f81bd" strokecolor="#385d8a" strokeweight="2pt">
                      <v:textbox>
                        <w:txbxContent>
                          <w:p w:rsidR="00AC3B57" w:rsidRDefault="00AC3B57" w:rsidP="0000208C">
                            <w:pPr>
                              <w:jc w:val="center"/>
                            </w:pPr>
                            <w:r>
                              <w:t>3. Р ЗзТ1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2CF1550" wp14:editId="0D718026">
                      <wp:simplePos x="0" y="0"/>
                      <wp:positionH relativeFrom="column">
                        <wp:posOffset>-37549</wp:posOffset>
                      </wp:positionH>
                      <wp:positionV relativeFrom="paragraph">
                        <wp:posOffset>361313</wp:posOffset>
                      </wp:positionV>
                      <wp:extent cx="734044" cy="483781"/>
                      <wp:effectExtent l="86995" t="27305" r="58420" b="0"/>
                      <wp:wrapNone/>
                      <wp:docPr id="3" name="Стрелка вправо 3"/>
                      <wp:cNvGraphicFramePr/>
                      <a:graphic xmlns:a="http://schemas.openxmlformats.org/drawingml/2006/main">
                        <a:graphicData uri="http://schemas.microsoft.com/office/word/2010/wordprocessingShape">
                          <wps:wsp>
                            <wps:cNvSpPr/>
                            <wps:spPr>
                              <a:xfrm rot="3245767">
                                <a:off x="0" y="0"/>
                                <a:ext cx="734044" cy="483781"/>
                              </a:xfrm>
                              <a:prstGeom prst="rightArrow">
                                <a:avLst/>
                              </a:prstGeom>
                              <a:solidFill>
                                <a:srgbClr val="4F81BD"/>
                              </a:solidFill>
                              <a:ln w="25400" cap="flat" cmpd="sng" algn="ctr">
                                <a:solidFill>
                                  <a:srgbClr val="4F81BD">
                                    <a:shade val="50000"/>
                                  </a:srgbClr>
                                </a:solidFill>
                                <a:prstDash val="solid"/>
                              </a:ln>
                              <a:effectLst/>
                            </wps:spPr>
                            <wps:txbx>
                              <w:txbxContent>
                                <w:p w:rsidR="00AC3B57" w:rsidRPr="00152E85" w:rsidRDefault="00AC3B57" w:rsidP="0000208C">
                                  <w:pPr>
                                    <w:jc w:val="center"/>
                                    <w:rPr>
                                      <w:lang w:val="en-US"/>
                                    </w:rPr>
                                  </w:pPr>
                                  <w:r>
                                    <w:t xml:space="preserve">2. </w:t>
                                  </w:r>
                                  <w:r>
                                    <w:rPr>
                                      <w:lang w:val="en-US"/>
                                    </w:rPr>
                                    <w:t>V2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1550" id="Стрелка вправо 3" o:spid="_x0000_s1027" type="#_x0000_t13" style="position:absolute;left:0;text-align:left;margin-left:-2.95pt;margin-top:28.45pt;width:57.8pt;height:38.1pt;rotation:354524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" adj="14482" fillcolor="#4f81bd" strokecolor="#385d8a" strokeweight="2pt">
                      <v:textbox>
                        <w:txbxContent>
                          <w:p w:rsidR="00AC3B57" w:rsidRPr="00152E85" w:rsidRDefault="00AC3B57" w:rsidP="0000208C">
                            <w:pPr>
                              <w:jc w:val="center"/>
                              <w:rPr>
                                <w:lang w:val="en-US"/>
                              </w:rPr>
                            </w:pPr>
                            <w:r>
                              <w:t xml:space="preserve">2. </w:t>
                            </w:r>
                            <w:r>
                              <w:rPr>
                                <w:lang w:val="en-US"/>
                              </w:rPr>
                              <w:t>V2</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64DDC70" wp14:editId="040E9C18">
                      <wp:simplePos x="0" y="0"/>
                      <wp:positionH relativeFrom="column">
                        <wp:posOffset>-133476</wp:posOffset>
                      </wp:positionH>
                      <wp:positionV relativeFrom="paragraph">
                        <wp:posOffset>1286409</wp:posOffset>
                      </wp:positionV>
                      <wp:extent cx="639711" cy="439420"/>
                      <wp:effectExtent l="0" t="14287" r="51117" b="51118"/>
                      <wp:wrapNone/>
                      <wp:docPr id="4" name="Стрелка вправо 4"/>
                      <wp:cNvGraphicFramePr/>
                      <a:graphic xmlns:a="http://schemas.openxmlformats.org/drawingml/2006/main">
                        <a:graphicData uri="http://schemas.microsoft.com/office/word/2010/wordprocessingShape">
                          <wps:wsp>
                            <wps:cNvSpPr/>
                            <wps:spPr>
                              <a:xfrm rot="17304972">
                                <a:off x="0" y="0"/>
                                <a:ext cx="639711" cy="439420"/>
                              </a:xfrm>
                              <a:prstGeom prst="rightArrow">
                                <a:avLst/>
                              </a:prstGeom>
                              <a:solidFill>
                                <a:srgbClr val="4F81BD"/>
                              </a:solidFill>
                              <a:ln w="25400" cap="flat" cmpd="sng" algn="ctr">
                                <a:solidFill>
                                  <a:srgbClr val="4F81BD">
                                    <a:shade val="50000"/>
                                  </a:srgbClr>
                                </a:solidFill>
                                <a:prstDash val="solid"/>
                              </a:ln>
                              <a:effectLst/>
                            </wps:spPr>
                            <wps:txbx>
                              <w:txbxContent>
                                <w:p w:rsidR="00AC3B57" w:rsidRDefault="00AC3B57" w:rsidP="0000208C">
                                  <w:pPr>
                                    <w:jc w:val="center"/>
                                  </w:pPr>
                                  <w:r>
                                    <w:rPr>
                                      <w:lang w:val="en-US"/>
                                    </w:rPr>
                                    <w:t>1</w:t>
                                  </w:r>
                                  <w:r>
                                    <w:t>. Т1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DDC70" id="Стрелка вправо 4" o:spid="_x0000_s1028" type="#_x0000_t13" style="position:absolute;left:0;text-align:left;margin-left:-10.5pt;margin-top:101.3pt;width:50.35pt;height:34.6pt;rotation:-469131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" adj="14181" fillcolor="#4f81bd" strokecolor="#385d8a" strokeweight="2pt">
                      <v:textbox>
                        <w:txbxContent>
                          <w:p w:rsidR="00AC3B57" w:rsidRDefault="00AC3B57" w:rsidP="0000208C">
                            <w:pPr>
                              <w:jc w:val="center"/>
                            </w:pPr>
                            <w:r>
                              <w:rPr>
                                <w:lang w:val="en-US"/>
                              </w:rPr>
                              <w:t>1</w:t>
                            </w:r>
                            <w:r>
                              <w:t>. Т1</w:t>
                            </w:r>
                          </w:p>
                        </w:txbxContent>
                      </v:textbox>
                    </v:shape>
                  </w:pict>
                </mc:Fallback>
              </mc:AlternateContent>
            </w:r>
            <w:r>
              <w:rPr>
                <w:noProof/>
              </w:rPr>
              <w:drawing>
                <wp:inline distT="0" distB="0" distL="0" distR="0" wp14:anchorId="3F86EB4F" wp14:editId="35FDFE15">
                  <wp:extent cx="2543175" cy="19073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лата Профит РМД.JPG"/>
                          <pic:cNvPicPr/>
                        </pic:nvPicPr>
                        <pic:blipFill>
                          <a:blip r:embed="rId16">
                            <a:extLst>
                              <a:ext uri="{28A0092B-C50C-407E-A947-70E740481C1C}">
                                <a14:useLocalDpi xmlns:a14="http://schemas.microsoft.com/office/drawing/2010/main" val="0"/>
                              </a:ext>
                            </a:extLst>
                          </a:blip>
                          <a:stretch>
                            <a:fillRect/>
                          </a:stretch>
                        </pic:blipFill>
                        <pic:spPr>
                          <a:xfrm>
                            <a:off x="0" y="0"/>
                            <a:ext cx="2550474" cy="1912855"/>
                          </a:xfrm>
                          <a:prstGeom prst="rect">
                            <a:avLst/>
                          </a:prstGeom>
                        </pic:spPr>
                      </pic:pic>
                    </a:graphicData>
                  </a:graphic>
                </wp:inline>
              </w:drawing>
            </w:r>
          </w:p>
        </w:tc>
        <w:tc>
          <w:tcPr>
            <w:tcW w:w="5670" w:type="dxa"/>
            <w:tcBorders>
              <w:top w:val="nil"/>
              <w:left w:val="nil"/>
              <w:bottom w:val="nil"/>
              <w:right w:val="nil"/>
            </w:tcBorders>
          </w:tcPr>
          <w:p w:rsidR="0000208C" w:rsidRDefault="0000208C" w:rsidP="00AC3B57">
            <w:pPr>
              <w:pStyle w:val="af7"/>
              <w:numPr>
                <w:ilvl w:val="0"/>
                <w:numId w:val="34"/>
              </w:numPr>
              <w:ind w:left="316" w:hanging="284"/>
              <w:jc w:val="left"/>
            </w:pPr>
            <w:r>
              <w:t>Т1 – клеммы подключения термометра</w:t>
            </w:r>
          </w:p>
          <w:p w:rsidR="0000208C" w:rsidRDefault="0000208C" w:rsidP="00AC3B57">
            <w:pPr>
              <w:pStyle w:val="af7"/>
              <w:numPr>
                <w:ilvl w:val="0"/>
                <w:numId w:val="34"/>
              </w:numPr>
              <w:ind w:left="316" w:hanging="284"/>
              <w:jc w:val="left"/>
            </w:pPr>
            <w:r w:rsidRPr="00152E85">
              <w:rPr>
                <w:lang w:val="en-US"/>
              </w:rPr>
              <w:t>V</w:t>
            </w:r>
            <w:r w:rsidRPr="00152E85">
              <w:t xml:space="preserve">2 </w:t>
            </w:r>
            <w:r>
              <w:t xml:space="preserve">– клеммы счетчика импульсов для подключения дополнительного счетчика (соблюсти полярность) </w:t>
            </w:r>
          </w:p>
          <w:p w:rsidR="0000208C" w:rsidRDefault="0000208C" w:rsidP="00AC3B57">
            <w:pPr>
              <w:pStyle w:val="af7"/>
              <w:numPr>
                <w:ilvl w:val="0"/>
                <w:numId w:val="34"/>
              </w:numPr>
              <w:ind w:left="316" w:hanging="284"/>
              <w:jc w:val="left"/>
            </w:pPr>
            <w:r>
              <w:t xml:space="preserve">Р – клеммы подключения внешнего источника питания (исполнение </w:t>
            </w:r>
            <w:r w:rsidR="008C7794">
              <w:t>А</w:t>
            </w:r>
            <w:r>
              <w:t xml:space="preserve">КП) </w:t>
            </w:r>
          </w:p>
          <w:p w:rsidR="0000208C" w:rsidRDefault="0000208C" w:rsidP="00AC3B57">
            <w:pPr>
              <w:pStyle w:val="af7"/>
              <w:jc w:val="left"/>
              <w:rPr>
                <w:kern w:val="28"/>
                <w:sz w:val="20"/>
              </w:rPr>
            </w:pPr>
            <w:r w:rsidRPr="00205195">
              <w:t>6.2.</w:t>
            </w:r>
            <w:r w:rsidRPr="00205195">
              <w:tab/>
            </w:r>
            <w:r w:rsidRPr="00205195">
              <w:rPr>
                <w:kern w:val="28"/>
                <w:sz w:val="20"/>
              </w:rPr>
              <w:t>Подключение</w:t>
            </w:r>
            <w:r w:rsidR="008C7794">
              <w:rPr>
                <w:kern w:val="28"/>
                <w:sz w:val="20"/>
              </w:rPr>
              <w:t xml:space="preserve"> </w:t>
            </w:r>
            <w:r w:rsidRPr="00205195">
              <w:rPr>
                <w:kern w:val="28"/>
                <w:sz w:val="20"/>
              </w:rPr>
              <w:t>к счетчику производ</w:t>
            </w:r>
            <w:r w:rsidR="008C7794">
              <w:rPr>
                <w:kern w:val="28"/>
                <w:sz w:val="20"/>
              </w:rPr>
              <w:t>я</w:t>
            </w:r>
            <w:r w:rsidRPr="00205195">
              <w:rPr>
                <w:kern w:val="28"/>
                <w:sz w:val="20"/>
              </w:rPr>
              <w:t>тся следующим образом:</w:t>
            </w:r>
          </w:p>
          <w:p w:rsidR="0000208C" w:rsidRDefault="0000208C" w:rsidP="00AC3B57">
            <w:pPr>
              <w:pStyle w:val="af7"/>
              <w:numPr>
                <w:ilvl w:val="0"/>
                <w:numId w:val="40"/>
              </w:numPr>
              <w:ind w:left="180" w:hanging="180"/>
              <w:jc w:val="left"/>
            </w:pPr>
            <w:r>
              <w:t>Отжав защелки снять лицевую крышку счетчика;</w:t>
            </w:r>
          </w:p>
          <w:p w:rsidR="0000208C" w:rsidRDefault="0000208C" w:rsidP="00AC3B57">
            <w:pPr>
              <w:pStyle w:val="af7"/>
              <w:numPr>
                <w:ilvl w:val="0"/>
                <w:numId w:val="40"/>
              </w:numPr>
              <w:ind w:left="180" w:hanging="180"/>
              <w:jc w:val="left"/>
            </w:pPr>
            <w:r>
              <w:t>Разрушить герметизирующую перемычку гермоввода, провести кабель через гермоввод и подключить к клеммам;</w:t>
            </w:r>
          </w:p>
          <w:p w:rsidR="0000208C" w:rsidRDefault="0000208C" w:rsidP="00AC3B57">
            <w:pPr>
              <w:pStyle w:val="af7"/>
              <w:numPr>
                <w:ilvl w:val="0"/>
                <w:numId w:val="40"/>
              </w:numPr>
              <w:ind w:left="180" w:hanging="180"/>
              <w:jc w:val="left"/>
            </w:pPr>
            <w:r>
              <w:t>Затянуть гайку гермоввода, установить крышку</w:t>
            </w:r>
          </w:p>
          <w:p w:rsidR="0000208C" w:rsidRPr="00152E85" w:rsidRDefault="0000208C" w:rsidP="00AC3B57">
            <w:pPr>
              <w:pStyle w:val="af7"/>
              <w:numPr>
                <w:ilvl w:val="0"/>
                <w:numId w:val="40"/>
              </w:numPr>
              <w:ind w:left="180" w:hanging="180"/>
              <w:jc w:val="left"/>
            </w:pPr>
            <w:r>
              <w:t>Опломбировать счетчик</w:t>
            </w:r>
          </w:p>
        </w:tc>
      </w:tr>
      <w:tr w:rsidR="0000208C" w:rsidTr="00AC3B57">
        <w:trPr>
          <w:trHeight w:val="80"/>
        </w:trPr>
        <w:tc>
          <w:tcPr>
            <w:tcW w:w="4570" w:type="dxa"/>
            <w:tcBorders>
              <w:top w:val="nil"/>
              <w:left w:val="nil"/>
              <w:bottom w:val="nil"/>
              <w:right w:val="nil"/>
            </w:tcBorders>
            <w:vAlign w:val="center"/>
          </w:tcPr>
          <w:p w:rsidR="0000208C" w:rsidRDefault="0000208C" w:rsidP="00AC3B57">
            <w:pPr>
              <w:pStyle w:val="af"/>
            </w:pPr>
            <w:r>
              <w:t xml:space="preserve">Рисунок </w:t>
            </w:r>
            <w:r w:rsidR="00AC3B57">
              <w:fldChar w:fldCharType="begin"/>
            </w:r>
            <w:r w:rsidR="00AC3B57">
              <w:instrText xml:space="preserve"> SEQ Рисунок \* ARABIC </w:instrText>
            </w:r>
            <w:r w:rsidR="00AC3B57">
              <w:fldChar w:fldCharType="separate"/>
            </w:r>
            <w:r w:rsidR="00BD3CC1">
              <w:rPr>
                <w:noProof/>
              </w:rPr>
              <w:t>1</w:t>
            </w:r>
            <w:r w:rsidR="00AC3B57">
              <w:rPr>
                <w:noProof/>
              </w:rPr>
              <w:fldChar w:fldCharType="end"/>
            </w:r>
            <w:r>
              <w:t xml:space="preserve">. </w:t>
            </w:r>
          </w:p>
        </w:tc>
        <w:tc>
          <w:tcPr>
            <w:tcW w:w="5670" w:type="dxa"/>
            <w:tcBorders>
              <w:top w:val="nil"/>
              <w:left w:val="nil"/>
              <w:bottom w:val="nil"/>
              <w:right w:val="nil"/>
            </w:tcBorders>
            <w:vAlign w:val="center"/>
          </w:tcPr>
          <w:p w:rsidR="0000208C" w:rsidRDefault="0000208C" w:rsidP="00AC3B57">
            <w:pPr>
              <w:pStyle w:val="af"/>
              <w:jc w:val="left"/>
            </w:pPr>
          </w:p>
        </w:tc>
      </w:tr>
    </w:tbl>
    <w:p w:rsidR="0000208C" w:rsidRPr="00630EBB" w:rsidRDefault="00AC3B57" w:rsidP="0000208C">
      <w:pPr>
        <w:pStyle w:val="1"/>
        <w:numPr>
          <w:ilvl w:val="1"/>
          <w:numId w:val="7"/>
        </w:numPr>
        <w:ind w:left="0" w:right="140" w:firstLine="0"/>
        <w:jc w:val="both"/>
        <w:rPr>
          <w:b w:val="0"/>
        </w:rPr>
      </w:pPr>
      <w:r>
        <w:rPr>
          <w:b w:val="0"/>
        </w:rPr>
        <w:object w:dxaOrig="1230" w:dyaOrig="1095">
          <v:shape id="_x0000_s1031" type="#_x0000_t75" style="position:absolute;left:0;text-align:left;margin-left:314.7pt;margin-top:.8pt;width:207.25pt;height:151.8pt;z-index:-251657216;mso-position-horizontal-relative:text;mso-position-vertical-relative:text" wrapcoords="532 208 228 415 0 1142 0 10696 1673 11838 2434 11838 2434 12462 5400 13500 6997 13500 6997 20665 7149 21288 7301 21288 13842 21288 13994 21288 14146 20146 14146 8515 17265 8515 18710 7996 18634 6854 20535 6854 21372 6335 21448 3842 20535 3738 21600 3323 21524 1246 21296 312 21068 208 532 208">
            <v:imagedata r:id="rId17" o:title=""/>
            <w10:wrap type="tight"/>
          </v:shape>
          <o:OLEObject Type="Embed" ProgID="CorelDraw.Graphic.18" ShapeID="_x0000_s1031" DrawAspect="Content" ObjectID="_1572012447" r:id="rId18"/>
        </w:object>
      </w:r>
      <w:r w:rsidR="0000208C" w:rsidRPr="00630EBB">
        <w:rPr>
          <w:b w:val="0"/>
        </w:rPr>
        <w:t xml:space="preserve">Просмотр индицируемых параметров. </w:t>
      </w:r>
    </w:p>
    <w:p w:rsidR="0000208C" w:rsidRDefault="0000208C" w:rsidP="0000208C">
      <w:pPr>
        <w:pStyle w:val="2"/>
        <w:numPr>
          <w:ilvl w:val="0"/>
          <w:numId w:val="0"/>
        </w:numPr>
        <w:ind w:left="360"/>
      </w:pPr>
      <w:r>
        <w:t>Схему индикации Счетчика представлена в виде таблицы:</w:t>
      </w:r>
    </w:p>
    <w:p w:rsidR="0000208C" w:rsidRDefault="0000208C" w:rsidP="0000208C">
      <w:pPr>
        <w:pStyle w:val="2"/>
        <w:numPr>
          <w:ilvl w:val="0"/>
          <w:numId w:val="0"/>
        </w:numPr>
        <w:ind w:left="360"/>
      </w:pPr>
      <w:r w:rsidRPr="003E3341">
        <w:t xml:space="preserve">Аналогичная таблица изображена на лицевой панели </w:t>
      </w:r>
      <w:r>
        <w:t>Счетчика</w:t>
      </w:r>
      <w:r w:rsidRPr="003E3341">
        <w:t>.</w:t>
      </w:r>
      <w:r>
        <w:t xml:space="preserve"> </w:t>
      </w:r>
      <w:r w:rsidRPr="008257B1">
        <w:t>Перемещение по столбца</w:t>
      </w:r>
      <w:r>
        <w:t>м таблицы производится длительным (более</w:t>
      </w:r>
      <w:r w:rsidRPr="008257B1">
        <w:t xml:space="preserve"> 2</w:t>
      </w:r>
      <w:r>
        <w:t xml:space="preserve"> </w:t>
      </w:r>
      <w:r w:rsidRPr="008257B1">
        <w:t xml:space="preserve">сек) нажатиями кнопки </w:t>
      </w:r>
      <w:r>
        <w:t xml:space="preserve">«РЕЖИМ». Перемещение по строкам – короткими (менее 2 сек) нажатиями кнопки «РЕЖИМ». </w:t>
      </w:r>
    </w:p>
    <w:p w:rsidR="0000208C" w:rsidRPr="00531E2F" w:rsidRDefault="0000208C" w:rsidP="0000208C">
      <w:pPr>
        <w:pStyle w:val="2"/>
        <w:numPr>
          <w:ilvl w:val="0"/>
          <w:numId w:val="0"/>
        </w:numPr>
        <w:ind w:left="360"/>
      </w:pPr>
      <w:r>
        <w:t>V1 – объем воды, измеренный Счетчиком</w:t>
      </w:r>
      <w:r w:rsidRPr="00531E2F">
        <w:t>;</w:t>
      </w:r>
    </w:p>
    <w:p w:rsidR="0000208C" w:rsidRDefault="0000208C" w:rsidP="0000208C">
      <w:pPr>
        <w:pStyle w:val="2"/>
        <w:numPr>
          <w:ilvl w:val="0"/>
          <w:numId w:val="0"/>
        </w:numPr>
        <w:ind w:left="360"/>
      </w:pPr>
      <w:r>
        <w:t xml:space="preserve">V2 – объем, измеренный дополнительным счетчиком импульсов </w:t>
      </w:r>
    </w:p>
    <w:p w:rsidR="0000208C" w:rsidRPr="00413C19" w:rsidRDefault="0000208C" w:rsidP="0000208C">
      <w:pPr>
        <w:pStyle w:val="2"/>
        <w:numPr>
          <w:ilvl w:val="0"/>
          <w:numId w:val="0"/>
        </w:numPr>
        <w:ind w:left="360"/>
      </w:pPr>
      <w:r>
        <w:t>(вход «V2»);</w:t>
      </w:r>
    </w:p>
    <w:p w:rsidR="0000208C" w:rsidRDefault="0000208C" w:rsidP="0000208C">
      <w:pPr>
        <w:pStyle w:val="2"/>
        <w:numPr>
          <w:ilvl w:val="0"/>
          <w:numId w:val="0"/>
        </w:numPr>
        <w:ind w:left="360"/>
      </w:pPr>
      <w:r>
        <w:rPr>
          <w:lang w:val="en-US"/>
        </w:rPr>
        <w:t>V</w:t>
      </w:r>
      <w:r w:rsidRPr="00531E2F">
        <w:t>1</w:t>
      </w:r>
      <w:r>
        <w:t>г</w:t>
      </w:r>
      <w:r w:rsidRPr="00531E2F">
        <w:t xml:space="preserve"> – объем </w:t>
      </w:r>
      <w:r>
        <w:t xml:space="preserve">воды, прошедший через счетчик </w:t>
      </w:r>
      <w:r>
        <w:rPr>
          <w:lang w:val="en-US"/>
        </w:rPr>
        <w:t>c</w:t>
      </w:r>
      <w:r>
        <w:t xml:space="preserve"> температур</w:t>
      </w:r>
      <w:r w:rsidRPr="00531E2F">
        <w:t>ой</w:t>
      </w:r>
      <w:r>
        <w:t xml:space="preserve"> выше </w:t>
      </w:r>
      <w:proofErr w:type="spellStart"/>
      <w:r>
        <w:t>Тпор</w:t>
      </w:r>
      <w:proofErr w:type="spellEnd"/>
      <w:r>
        <w:t xml:space="preserve"> </w:t>
      </w:r>
    </w:p>
    <w:p w:rsidR="0000208C" w:rsidRDefault="0000208C" w:rsidP="0000208C">
      <w:pPr>
        <w:pStyle w:val="2"/>
        <w:numPr>
          <w:ilvl w:val="0"/>
          <w:numId w:val="0"/>
        </w:numPr>
        <w:ind w:left="360"/>
      </w:pPr>
      <w:r>
        <w:t xml:space="preserve">(в том случае, если термометр не подключен – считается, что вся </w:t>
      </w:r>
    </w:p>
    <w:p w:rsidR="0000208C" w:rsidRDefault="0000208C" w:rsidP="0000208C">
      <w:pPr>
        <w:pStyle w:val="2"/>
        <w:numPr>
          <w:ilvl w:val="0"/>
          <w:numId w:val="0"/>
        </w:numPr>
        <w:ind w:left="360"/>
      </w:pPr>
      <w:r>
        <w:t xml:space="preserve">вода имеет температуру выше </w:t>
      </w:r>
      <w:proofErr w:type="spellStart"/>
      <w:r>
        <w:t>Tп</w:t>
      </w:r>
      <w:proofErr w:type="spellEnd"/>
      <w:r>
        <w:t xml:space="preserve">); </w:t>
      </w:r>
    </w:p>
    <w:p w:rsidR="0000208C" w:rsidRDefault="0000208C" w:rsidP="0000208C">
      <w:pPr>
        <w:pStyle w:val="2"/>
        <w:numPr>
          <w:ilvl w:val="0"/>
          <w:numId w:val="0"/>
        </w:numPr>
        <w:ind w:left="360"/>
      </w:pPr>
      <w:r>
        <w:rPr>
          <w:lang w:val="en-US"/>
        </w:rPr>
        <w:t>V</w:t>
      </w:r>
      <w:r w:rsidRPr="00531E2F">
        <w:t>1</w:t>
      </w:r>
      <w:r>
        <w:t>х</w:t>
      </w:r>
      <w:r w:rsidRPr="00531E2F">
        <w:t xml:space="preserve"> – объем </w:t>
      </w:r>
      <w:r>
        <w:t xml:space="preserve">воды, прошедший через счетчик </w:t>
      </w:r>
      <w:r>
        <w:rPr>
          <w:lang w:val="en-US"/>
        </w:rPr>
        <w:t>c</w:t>
      </w:r>
      <w:r>
        <w:t xml:space="preserve"> температур</w:t>
      </w:r>
      <w:r w:rsidRPr="00531E2F">
        <w:t>ой</w:t>
      </w:r>
      <w:r>
        <w:t xml:space="preserve"> ниже или равной </w:t>
      </w:r>
      <w:proofErr w:type="spellStart"/>
      <w:r>
        <w:t>Тпор</w:t>
      </w:r>
      <w:proofErr w:type="spellEnd"/>
      <w:r w:rsidRPr="00E174F2">
        <w:t>;</w:t>
      </w:r>
    </w:p>
    <w:p w:rsidR="0000208C" w:rsidRDefault="0000208C" w:rsidP="0000208C">
      <w:pPr>
        <w:pStyle w:val="2"/>
        <w:numPr>
          <w:ilvl w:val="0"/>
          <w:numId w:val="0"/>
        </w:numPr>
        <w:ind w:left="360"/>
      </w:pPr>
      <w:r>
        <w:t xml:space="preserve">V1 </w:t>
      </w:r>
      <w:proofErr w:type="spellStart"/>
      <w:r>
        <w:t>отч</w:t>
      </w:r>
      <w:proofErr w:type="spellEnd"/>
      <w:r>
        <w:t xml:space="preserve">, V2 </w:t>
      </w:r>
      <w:proofErr w:type="spellStart"/>
      <w:r>
        <w:t>отч</w:t>
      </w:r>
      <w:proofErr w:type="spellEnd"/>
      <w:r>
        <w:t xml:space="preserve">, V1г </w:t>
      </w:r>
      <w:proofErr w:type="spellStart"/>
      <w:r>
        <w:t>отч</w:t>
      </w:r>
      <w:proofErr w:type="spellEnd"/>
      <w:r>
        <w:t xml:space="preserve">, V1х </w:t>
      </w:r>
      <w:proofErr w:type="spellStart"/>
      <w:r>
        <w:t>отч</w:t>
      </w:r>
      <w:proofErr w:type="spellEnd"/>
      <w:r>
        <w:t xml:space="preserve"> – объемы на дату отчетного периода.</w:t>
      </w:r>
    </w:p>
    <w:p w:rsidR="0000208C" w:rsidRPr="002414EA" w:rsidRDefault="0000208C" w:rsidP="008C7794">
      <w:pPr>
        <w:pStyle w:val="1"/>
        <w:numPr>
          <w:ilvl w:val="1"/>
          <w:numId w:val="7"/>
        </w:numPr>
        <w:ind w:left="0" w:right="140" w:firstLine="0"/>
        <w:jc w:val="both"/>
        <w:rPr>
          <w:b w:val="0"/>
        </w:rPr>
      </w:pPr>
      <w:r w:rsidRPr="002414EA">
        <w:rPr>
          <w:b w:val="0"/>
        </w:rPr>
        <w:t>Коды состояний</w:t>
      </w:r>
      <w:r>
        <w:rPr>
          <w:b w:val="0"/>
        </w:rPr>
        <w:t xml:space="preserve"> счетчика (НС)</w:t>
      </w:r>
      <w:r w:rsidRPr="002414EA">
        <w:rPr>
          <w:b w:val="0"/>
        </w:rPr>
        <w:t>:</w:t>
      </w:r>
      <w:r>
        <w:rPr>
          <w:b w:val="0"/>
        </w:rPr>
        <w:t xml:space="preserve"> 1 – о</w:t>
      </w:r>
      <w:r w:rsidR="008C7794">
        <w:rPr>
          <w:b w:val="0"/>
        </w:rPr>
        <w:t>шибка</w:t>
      </w:r>
      <w:r>
        <w:rPr>
          <w:b w:val="0"/>
        </w:rPr>
        <w:t xml:space="preserve"> термометра; </w:t>
      </w:r>
      <w:r w:rsidR="008C7794">
        <w:rPr>
          <w:b w:val="0"/>
        </w:rPr>
        <w:t xml:space="preserve">32 – критический разряд батареи, </w:t>
      </w:r>
      <w:r>
        <w:rPr>
          <w:b w:val="0"/>
        </w:rPr>
        <w:t>64 – производилась коррекция времени</w:t>
      </w:r>
      <w:r w:rsidR="008C7794">
        <w:rPr>
          <w:b w:val="0"/>
        </w:rPr>
        <w:t xml:space="preserve">, 128 - </w:t>
      </w:r>
      <w:r>
        <w:rPr>
          <w:b w:val="0"/>
        </w:rPr>
        <w:t xml:space="preserve"> </w:t>
      </w:r>
      <w:r w:rsidR="008C7794" w:rsidRPr="008C7794">
        <w:rPr>
          <w:b w:val="0"/>
        </w:rPr>
        <w:t>Производилась коррекция EEPROM</w:t>
      </w:r>
    </w:p>
    <w:p w:rsidR="00B70B5F" w:rsidRPr="00B70B5F" w:rsidRDefault="00B70B5F" w:rsidP="00B70B5F">
      <w:pPr>
        <w:pStyle w:val="1"/>
        <w:numPr>
          <w:ilvl w:val="0"/>
          <w:numId w:val="7"/>
        </w:numPr>
        <w:ind w:right="140"/>
        <w:rPr>
          <w:rFonts w:cs="Tahoma"/>
        </w:rPr>
      </w:pPr>
      <w:r w:rsidRPr="00B70B5F">
        <w:rPr>
          <w:rFonts w:cs="Tahoma"/>
        </w:rPr>
        <w:t>Упаковка, хранение и транспортировка</w:t>
      </w:r>
    </w:p>
    <w:p w:rsidR="00B70B5F" w:rsidRPr="00B70B5F" w:rsidRDefault="00B70B5F" w:rsidP="00B70B5F">
      <w:pPr>
        <w:pStyle w:val="1"/>
        <w:numPr>
          <w:ilvl w:val="1"/>
          <w:numId w:val="7"/>
        </w:numPr>
        <w:ind w:left="0" w:right="140" w:firstLine="0"/>
        <w:jc w:val="both"/>
        <w:rPr>
          <w:b w:val="0"/>
        </w:rPr>
      </w:pPr>
      <w:r w:rsidRPr="00B70B5F">
        <w:rPr>
          <w:b w:val="0"/>
        </w:rPr>
        <w:t>Счетчики необходимо хранить в упаковке предприятия-изготовителя в соответствии с условиями хранения 3 по ГОСТ 15150. Транспортировка счетчиков должна соответствовать условиям 5 по ГОСТ 15150.</w:t>
      </w:r>
    </w:p>
    <w:p w:rsidR="00B70B5F" w:rsidRPr="00BF091B" w:rsidRDefault="00B70B5F" w:rsidP="00B70B5F">
      <w:pPr>
        <w:pStyle w:val="1"/>
        <w:numPr>
          <w:ilvl w:val="0"/>
          <w:numId w:val="7"/>
        </w:numPr>
        <w:ind w:right="140"/>
      </w:pPr>
      <w:r w:rsidRPr="00BF091B">
        <w:t>Гарантийные обязательства</w:t>
      </w:r>
    </w:p>
    <w:p w:rsidR="00B70B5F" w:rsidRDefault="00B70B5F" w:rsidP="00B70B5F">
      <w:pPr>
        <w:pStyle w:val="1"/>
        <w:numPr>
          <w:ilvl w:val="1"/>
          <w:numId w:val="7"/>
        </w:numPr>
        <w:ind w:left="0" w:right="140" w:firstLine="0"/>
        <w:jc w:val="both"/>
        <w:rPr>
          <w:b w:val="0"/>
        </w:rPr>
      </w:pPr>
      <w:r w:rsidRPr="002414EA">
        <w:rPr>
          <w:b w:val="0"/>
        </w:rPr>
        <w:t>Предприятие-изготовитель гарантирует в течение 36 месяцев с даты продажи, но не более 48 месяцев с даты изготовления замену или ремонт счетчика, при условии соблюдения потребителем правил монтажа, эксплуатации, транспортирования</w:t>
      </w:r>
      <w:r w:rsidRPr="00796CD8">
        <w:rPr>
          <w:b w:val="0"/>
        </w:rPr>
        <w:t xml:space="preserve"> </w:t>
      </w:r>
      <w:r>
        <w:rPr>
          <w:b w:val="0"/>
        </w:rPr>
        <w:t>и</w:t>
      </w:r>
      <w:r w:rsidRPr="002414EA">
        <w:rPr>
          <w:b w:val="0"/>
        </w:rPr>
        <w:t xml:space="preserve"> хранения.</w:t>
      </w:r>
      <w:r>
        <w:rPr>
          <w:b w:val="0"/>
        </w:rPr>
        <w:t xml:space="preserve"> Гар</w:t>
      </w:r>
      <w:r w:rsidRPr="00796CD8">
        <w:rPr>
          <w:b w:val="0"/>
        </w:rPr>
        <w:t xml:space="preserve">антия не распространяется </w:t>
      </w:r>
      <w:r w:rsidR="00DF3886">
        <w:rPr>
          <w:b w:val="0"/>
        </w:rPr>
        <w:t>в случаях</w:t>
      </w:r>
      <w:r w:rsidRPr="00796CD8">
        <w:rPr>
          <w:b w:val="0"/>
        </w:rPr>
        <w:t xml:space="preserve"> несоответстви</w:t>
      </w:r>
      <w:r w:rsidR="00DF3886">
        <w:rPr>
          <w:b w:val="0"/>
        </w:rPr>
        <w:t>я</w:t>
      </w:r>
      <w:r w:rsidRPr="00796CD8">
        <w:rPr>
          <w:b w:val="0"/>
        </w:rPr>
        <w:t xml:space="preserve"> питьевой воды требованиям </w:t>
      </w:r>
      <w:r w:rsidRPr="00B70B5F">
        <w:rPr>
          <w:b w:val="0"/>
        </w:rPr>
        <w:t>СанПиН 2.1.4.1074-01 и горячей воды по СНиП 41-02-2003.</w:t>
      </w:r>
    </w:p>
    <w:p w:rsidR="00DF3886" w:rsidRDefault="00DF3886" w:rsidP="00DF3886">
      <w:pPr>
        <w:pStyle w:val="1"/>
        <w:numPr>
          <w:ilvl w:val="0"/>
          <w:numId w:val="7"/>
        </w:numPr>
        <w:ind w:right="140"/>
      </w:pPr>
      <w:r>
        <w:t>Комплект поставки</w:t>
      </w:r>
    </w:p>
    <w:tbl>
      <w:tblPr>
        <w:tblStyle w:val="aff4"/>
        <w:tblW w:w="0" w:type="auto"/>
        <w:tblLook w:val="04A0" w:firstRow="1" w:lastRow="0" w:firstColumn="1" w:lastColumn="0" w:noHBand="0" w:noVBand="1"/>
      </w:tblPr>
      <w:tblGrid>
        <w:gridCol w:w="5665"/>
        <w:gridCol w:w="1320"/>
        <w:gridCol w:w="3493"/>
      </w:tblGrid>
      <w:tr w:rsidR="00DF3886" w:rsidTr="00DF3886">
        <w:tc>
          <w:tcPr>
            <w:tcW w:w="5665" w:type="dxa"/>
          </w:tcPr>
          <w:p w:rsidR="00DF3886" w:rsidRDefault="00DF3886" w:rsidP="00DF3886">
            <w:pPr>
              <w:jc w:val="center"/>
            </w:pPr>
            <w:r>
              <w:t>Наименование</w:t>
            </w:r>
          </w:p>
        </w:tc>
        <w:tc>
          <w:tcPr>
            <w:tcW w:w="1320" w:type="dxa"/>
          </w:tcPr>
          <w:p w:rsidR="00DF3886" w:rsidRDefault="00DF3886" w:rsidP="00DF3886">
            <w:pPr>
              <w:jc w:val="center"/>
            </w:pPr>
            <w:r>
              <w:t>количество</w:t>
            </w:r>
          </w:p>
        </w:tc>
        <w:tc>
          <w:tcPr>
            <w:tcW w:w="3493" w:type="dxa"/>
          </w:tcPr>
          <w:p w:rsidR="00DF3886" w:rsidRDefault="00DF3886" w:rsidP="00DF3886">
            <w:pPr>
              <w:jc w:val="center"/>
            </w:pPr>
            <w:r>
              <w:t>примечание</w:t>
            </w:r>
          </w:p>
        </w:tc>
      </w:tr>
      <w:tr w:rsidR="00DF3886" w:rsidTr="00DF3886">
        <w:tc>
          <w:tcPr>
            <w:tcW w:w="5665" w:type="dxa"/>
          </w:tcPr>
          <w:p w:rsidR="00DF3886" w:rsidRDefault="00DF3886" w:rsidP="00DF3886">
            <w:r>
              <w:t>Счетчик воды Профит</w:t>
            </w:r>
          </w:p>
        </w:tc>
        <w:tc>
          <w:tcPr>
            <w:tcW w:w="1320" w:type="dxa"/>
          </w:tcPr>
          <w:p w:rsidR="00DF3886" w:rsidRDefault="00DF3886" w:rsidP="00DF3886">
            <w:pPr>
              <w:jc w:val="center"/>
            </w:pPr>
            <w:r>
              <w:t>1</w:t>
            </w:r>
          </w:p>
        </w:tc>
        <w:tc>
          <w:tcPr>
            <w:tcW w:w="3493" w:type="dxa"/>
          </w:tcPr>
          <w:p w:rsidR="00DF3886" w:rsidRDefault="00DF3886" w:rsidP="00DF3886">
            <w:pPr>
              <w:jc w:val="center"/>
            </w:pPr>
          </w:p>
        </w:tc>
      </w:tr>
      <w:tr w:rsidR="00DF3886" w:rsidTr="00DF3886">
        <w:tc>
          <w:tcPr>
            <w:tcW w:w="5665" w:type="dxa"/>
          </w:tcPr>
          <w:p w:rsidR="00DF3886" w:rsidRDefault="00DF3886" w:rsidP="00DF3886">
            <w:r>
              <w:t>Комплект присоединителей</w:t>
            </w:r>
          </w:p>
        </w:tc>
        <w:tc>
          <w:tcPr>
            <w:tcW w:w="1320" w:type="dxa"/>
          </w:tcPr>
          <w:p w:rsidR="00DF3886" w:rsidRDefault="00DF3886" w:rsidP="00DF3886">
            <w:pPr>
              <w:jc w:val="center"/>
            </w:pPr>
            <w:r>
              <w:t>1</w:t>
            </w:r>
          </w:p>
        </w:tc>
        <w:tc>
          <w:tcPr>
            <w:tcW w:w="3493" w:type="dxa"/>
          </w:tcPr>
          <w:p w:rsidR="00DF3886" w:rsidRDefault="00DF3886" w:rsidP="00DF3886">
            <w:pPr>
              <w:jc w:val="center"/>
            </w:pPr>
            <w:r>
              <w:t>Поставляется, если оговорено в заказе</w:t>
            </w:r>
          </w:p>
        </w:tc>
      </w:tr>
      <w:tr w:rsidR="00DF3886" w:rsidTr="00DF3886">
        <w:tc>
          <w:tcPr>
            <w:tcW w:w="5665" w:type="dxa"/>
          </w:tcPr>
          <w:p w:rsidR="00DF3886" w:rsidRDefault="00DF3886" w:rsidP="00DF3886">
            <w:r>
              <w:t>Термометр</w:t>
            </w:r>
          </w:p>
        </w:tc>
        <w:tc>
          <w:tcPr>
            <w:tcW w:w="1320" w:type="dxa"/>
          </w:tcPr>
          <w:p w:rsidR="00DF3886" w:rsidRDefault="00DF3886" w:rsidP="00DF3886">
            <w:pPr>
              <w:jc w:val="center"/>
            </w:pPr>
            <w:r>
              <w:t>1</w:t>
            </w:r>
          </w:p>
        </w:tc>
        <w:tc>
          <w:tcPr>
            <w:tcW w:w="3493" w:type="dxa"/>
          </w:tcPr>
          <w:p w:rsidR="00DF3886" w:rsidRDefault="00DF3886" w:rsidP="00DF3886">
            <w:pPr>
              <w:jc w:val="center"/>
            </w:pPr>
            <w:r>
              <w:t>Поставляется, если оговорено в заказе</w:t>
            </w:r>
          </w:p>
        </w:tc>
      </w:tr>
      <w:tr w:rsidR="00DF3886" w:rsidTr="00DF3886">
        <w:tc>
          <w:tcPr>
            <w:tcW w:w="5665" w:type="dxa"/>
          </w:tcPr>
          <w:p w:rsidR="00DF3886" w:rsidRDefault="00DF3886" w:rsidP="00DF3886">
            <w:r w:rsidRPr="00DF3886">
              <w:t>РЭ ИВК 917.001 объединенное с паспортом</w:t>
            </w:r>
          </w:p>
        </w:tc>
        <w:tc>
          <w:tcPr>
            <w:tcW w:w="1320" w:type="dxa"/>
          </w:tcPr>
          <w:p w:rsidR="00DF3886" w:rsidRDefault="00DF3886" w:rsidP="00DF3886">
            <w:pPr>
              <w:jc w:val="center"/>
            </w:pPr>
            <w:r>
              <w:t>1</w:t>
            </w:r>
          </w:p>
        </w:tc>
        <w:tc>
          <w:tcPr>
            <w:tcW w:w="3493" w:type="dxa"/>
          </w:tcPr>
          <w:p w:rsidR="00DF3886" w:rsidRDefault="00DF3886" w:rsidP="00DF3886">
            <w:pPr>
              <w:jc w:val="center"/>
            </w:pPr>
          </w:p>
        </w:tc>
      </w:tr>
    </w:tbl>
    <w:p w:rsidR="00DF3886" w:rsidRDefault="009F5E00" w:rsidP="009F5E00">
      <w:pPr>
        <w:pStyle w:val="1"/>
        <w:numPr>
          <w:ilvl w:val="0"/>
          <w:numId w:val="7"/>
        </w:numPr>
        <w:ind w:right="140"/>
      </w:pPr>
      <w:r>
        <w:t>Сведения о приемке</w:t>
      </w:r>
    </w:p>
    <w:p w:rsidR="00984D18" w:rsidRDefault="009F5E00" w:rsidP="009F5E00">
      <w:r>
        <w:t>Счетчик воды Профит _____________________________________</w:t>
      </w:r>
      <w:r w:rsidRPr="009F5E00">
        <w:t xml:space="preserve"> </w:t>
      </w:r>
    </w:p>
    <w:p w:rsidR="009F5E00" w:rsidRDefault="009F5E00" w:rsidP="009F5E00">
      <w:r>
        <w:t>соответствует техническим условиям ТУ 417.001 и признан годным к эксплуатации.</w:t>
      </w:r>
    </w:p>
    <w:p w:rsidR="009F5E00" w:rsidRDefault="009F5E00" w:rsidP="009F5E00">
      <w:r>
        <w:t xml:space="preserve">Дата выпуска ____________ </w:t>
      </w:r>
      <w:r>
        <w:tab/>
        <w:t>___________________________</w:t>
      </w:r>
      <w:r w:rsidR="00984D18">
        <w:tab/>
      </w:r>
      <w:r>
        <w:tab/>
      </w:r>
      <w:r>
        <w:tab/>
        <w:t>Дата продажи _______________</w:t>
      </w:r>
    </w:p>
    <w:p w:rsidR="009F5E00" w:rsidRDefault="009F5E00" w:rsidP="009F5E00">
      <w:r>
        <w:t>М.П.</w:t>
      </w:r>
      <w:r>
        <w:tab/>
        <w:t xml:space="preserve">        число, месяц, год   </w:t>
      </w:r>
      <w:r>
        <w:tab/>
        <w:t xml:space="preserve">подпись, лица, ответственного за приемку  </w:t>
      </w:r>
    </w:p>
    <w:p w:rsidR="009F5E00" w:rsidRDefault="009F5E00" w:rsidP="009F5E00">
      <w:pPr>
        <w:pStyle w:val="1"/>
        <w:numPr>
          <w:ilvl w:val="0"/>
          <w:numId w:val="7"/>
        </w:numPr>
        <w:ind w:right="140"/>
      </w:pPr>
      <w:r>
        <w:t>Сведения о результате первичной поверки</w:t>
      </w:r>
    </w:p>
    <w:p w:rsidR="009F5E00" w:rsidRDefault="009F5E00" w:rsidP="009F5E00">
      <w:r>
        <w:t xml:space="preserve">Счетчик прошел первичную поверку и признан годным к эксплуатации: </w:t>
      </w:r>
      <w:r>
        <w:tab/>
      </w:r>
      <w:r>
        <w:tab/>
        <w:t>З</w:t>
      </w:r>
      <w:r>
        <w:t>нак поверки</w:t>
      </w:r>
      <w:r>
        <w:tab/>
      </w:r>
      <w:r>
        <w:tab/>
      </w:r>
      <w:r>
        <w:tab/>
      </w:r>
    </w:p>
    <w:p w:rsidR="009F5E00" w:rsidRDefault="009F5E00" w:rsidP="009F5E00">
      <w:r>
        <w:t>дата поверки</w:t>
      </w:r>
      <w:r>
        <w:tab/>
      </w:r>
      <w:r>
        <w:tab/>
        <w:t>________________________</w:t>
      </w:r>
      <w:r>
        <w:tab/>
      </w:r>
      <w:r>
        <w:tab/>
      </w:r>
      <w:r>
        <w:tab/>
      </w:r>
      <w:r>
        <w:tab/>
      </w:r>
      <w:r>
        <w:t xml:space="preserve">Поверитель     </w:t>
      </w:r>
      <w:r w:rsidR="00984D18">
        <w:t>_</w:t>
      </w:r>
      <w:r>
        <w:t xml:space="preserve">______________ </w:t>
      </w:r>
      <w:r>
        <w:tab/>
      </w:r>
    </w:p>
    <w:p w:rsidR="009F5E00" w:rsidRDefault="009F5E00" w:rsidP="009F5E00">
      <w:r>
        <w:t>дата следующей поверки</w:t>
      </w:r>
      <w:r>
        <w:tab/>
        <w:t>___________________</w:t>
      </w:r>
      <w:r w:rsidR="00984D18">
        <w:t>_____</w:t>
      </w:r>
    </w:p>
    <w:p w:rsidR="009F5E00" w:rsidRPr="009F5E00" w:rsidRDefault="009F5E00" w:rsidP="009F5E00">
      <w:pPr>
        <w:sectPr w:rsidR="009F5E00" w:rsidRPr="009F5E00" w:rsidSect="00AF5790">
          <w:headerReference w:type="default" r:id="rId19"/>
          <w:footerReference w:type="default" r:id="rId20"/>
          <w:headerReference w:type="first" r:id="rId21"/>
          <w:footerReference w:type="first" r:id="rId22"/>
          <w:type w:val="continuous"/>
          <w:pgSz w:w="11906" w:h="16838"/>
          <w:pgMar w:top="580" w:right="567" w:bottom="0" w:left="851" w:header="454" w:footer="567" w:gutter="0"/>
          <w:cols w:space="708"/>
          <w:docGrid w:linePitch="360"/>
        </w:sectPr>
      </w:pPr>
    </w:p>
    <w:p w:rsidR="00020CD1" w:rsidRPr="002A3072" w:rsidRDefault="004317A3" w:rsidP="00630EBB">
      <w:pPr>
        <w:pStyle w:val="1"/>
        <w:numPr>
          <w:ilvl w:val="0"/>
          <w:numId w:val="7"/>
        </w:numPr>
        <w:ind w:right="140"/>
      </w:pPr>
      <w:r>
        <w:lastRenderedPageBreak/>
        <w:t>Т</w:t>
      </w:r>
      <w:r w:rsidR="00616A1C" w:rsidRPr="002A3072">
        <w:t>ехнические характеристики</w:t>
      </w:r>
    </w:p>
    <w:p w:rsidR="00C91C41" w:rsidRDefault="00C91C41" w:rsidP="00C91C41">
      <w:pPr>
        <w:rPr>
          <w:rFonts w:cs="Tahoma"/>
          <w:sz w:val="20"/>
        </w:rPr>
      </w:pPr>
      <w:bookmarkStart w:id="1" w:name="_Ref266289208"/>
      <w:r w:rsidRPr="00C91C41">
        <w:rPr>
          <w:rFonts w:cs="Tahoma"/>
          <w:sz w:val="20"/>
        </w:rPr>
        <w:t xml:space="preserve">Таблица 1 - Динамический диапазон 1:100 </w:t>
      </w:r>
    </w:p>
    <w:tbl>
      <w:tblPr>
        <w:tblW w:w="143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864"/>
        <w:gridCol w:w="1006"/>
        <w:gridCol w:w="1007"/>
        <w:gridCol w:w="1006"/>
        <w:gridCol w:w="1007"/>
        <w:gridCol w:w="1006"/>
        <w:gridCol w:w="1006"/>
        <w:gridCol w:w="1007"/>
        <w:gridCol w:w="1006"/>
        <w:gridCol w:w="1149"/>
      </w:tblGrid>
      <w:tr w:rsidR="00B06D6A" w:rsidRPr="00C81F72" w:rsidTr="00B06D6A">
        <w:tc>
          <w:tcPr>
            <w:tcW w:w="4253" w:type="dxa"/>
            <w:shd w:val="clear" w:color="auto" w:fill="auto"/>
          </w:tcPr>
          <w:p w:rsidR="00B06D6A" w:rsidRPr="00B06D6A" w:rsidRDefault="00B06D6A" w:rsidP="00AC3B57">
            <w:pPr>
              <w:jc w:val="center"/>
              <w:rPr>
                <w:rFonts w:cs="Tahoma"/>
                <w:sz w:val="20"/>
              </w:rPr>
            </w:pPr>
            <w:r w:rsidRPr="00B06D6A">
              <w:rPr>
                <w:rFonts w:cs="Tahoma"/>
                <w:sz w:val="20"/>
              </w:rPr>
              <w:t>Наименование характеристики</w:t>
            </w:r>
          </w:p>
        </w:tc>
        <w:tc>
          <w:tcPr>
            <w:tcW w:w="10064" w:type="dxa"/>
            <w:gridSpan w:val="10"/>
            <w:shd w:val="clear" w:color="auto" w:fill="auto"/>
            <w:vAlign w:val="center"/>
          </w:tcPr>
          <w:p w:rsidR="00B06D6A" w:rsidRPr="00B06D6A" w:rsidRDefault="00B06D6A" w:rsidP="00AC3B57">
            <w:pPr>
              <w:pStyle w:val="1"/>
              <w:ind w:hanging="99"/>
              <w:rPr>
                <w:rFonts w:cs="Tahoma"/>
                <w:b w:val="0"/>
              </w:rPr>
            </w:pPr>
            <w:r w:rsidRPr="00B06D6A">
              <w:rPr>
                <w:rFonts w:cs="Tahoma"/>
                <w:b w:val="0"/>
              </w:rPr>
              <w:t>Значение</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Диаметр условного прохода, мм</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32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40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50</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65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80</w:t>
            </w:r>
          </w:p>
        </w:tc>
        <w:tc>
          <w:tcPr>
            <w:tcW w:w="1149" w:type="dxa"/>
            <w:vAlign w:val="center"/>
          </w:tcPr>
          <w:p w:rsidR="00B06D6A" w:rsidRPr="00B06D6A" w:rsidRDefault="00B06D6A" w:rsidP="00AC3B57">
            <w:pPr>
              <w:pStyle w:val="1"/>
              <w:ind w:hanging="99"/>
              <w:rPr>
                <w:rFonts w:cs="Tahoma"/>
                <w:b w:val="0"/>
              </w:rPr>
            </w:pPr>
            <w:r w:rsidRPr="00B06D6A">
              <w:rPr>
                <w:rFonts w:cs="Tahoma"/>
                <w:b w:val="0"/>
              </w:rPr>
              <w:t>100</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Порог чувствительности (H),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0,005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0,0075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0,0125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0,0175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0,03</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0,075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w:t>
            </w:r>
          </w:p>
        </w:tc>
        <w:tc>
          <w:tcPr>
            <w:tcW w:w="1149" w:type="dxa"/>
            <w:vAlign w:val="center"/>
          </w:tcPr>
          <w:p w:rsidR="00B06D6A" w:rsidRPr="00B06D6A" w:rsidRDefault="00B06D6A" w:rsidP="00AC3B57">
            <w:pPr>
              <w:pStyle w:val="1"/>
              <w:ind w:hanging="99"/>
              <w:rPr>
                <w:rFonts w:cs="Tahoma"/>
                <w:b w:val="0"/>
              </w:rPr>
            </w:pPr>
            <w:r w:rsidRPr="00B06D6A">
              <w:rPr>
                <w:rFonts w:cs="Tahoma"/>
                <w:b w:val="0"/>
              </w:rPr>
              <w:t>0,4</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Порог чувствительности (V), м3/ч</w:t>
            </w:r>
          </w:p>
        </w:tc>
        <w:tc>
          <w:tcPr>
            <w:tcW w:w="864" w:type="dxa"/>
            <w:shd w:val="clear" w:color="auto" w:fill="auto"/>
          </w:tcPr>
          <w:p w:rsidR="00B06D6A" w:rsidRPr="00B06D6A" w:rsidRDefault="00B06D6A" w:rsidP="00AC3B57">
            <w:pPr>
              <w:pStyle w:val="1"/>
              <w:ind w:hanging="99"/>
              <w:rPr>
                <w:rFonts w:cs="Tahoma"/>
                <w:b w:val="0"/>
              </w:rPr>
            </w:pPr>
            <w:r w:rsidRPr="00B06D6A">
              <w:rPr>
                <w:rFonts w:cs="Tahoma"/>
                <w:b w:val="0"/>
              </w:rPr>
              <w:t>0,0075</w:t>
            </w:r>
          </w:p>
        </w:tc>
        <w:tc>
          <w:tcPr>
            <w:tcW w:w="1006" w:type="dxa"/>
            <w:shd w:val="clear" w:color="auto" w:fill="auto"/>
          </w:tcPr>
          <w:p w:rsidR="00B06D6A" w:rsidRPr="00B06D6A" w:rsidRDefault="00B06D6A" w:rsidP="00AC3B57">
            <w:pPr>
              <w:pStyle w:val="1"/>
              <w:ind w:hanging="99"/>
              <w:rPr>
                <w:rFonts w:cs="Tahoma"/>
                <w:b w:val="0"/>
              </w:rPr>
            </w:pPr>
            <w:r w:rsidRPr="00B06D6A">
              <w:rPr>
                <w:rFonts w:cs="Tahoma"/>
                <w:b w:val="0"/>
              </w:rPr>
              <w:t>0,012</w:t>
            </w:r>
          </w:p>
        </w:tc>
        <w:tc>
          <w:tcPr>
            <w:tcW w:w="1007" w:type="dxa"/>
            <w:shd w:val="clear" w:color="auto" w:fill="auto"/>
          </w:tcPr>
          <w:p w:rsidR="00B06D6A" w:rsidRPr="00B06D6A" w:rsidRDefault="00B06D6A" w:rsidP="00AC3B57">
            <w:pPr>
              <w:pStyle w:val="1"/>
              <w:ind w:hanging="99"/>
              <w:rPr>
                <w:rFonts w:cs="Tahoma"/>
                <w:b w:val="0"/>
              </w:rPr>
            </w:pPr>
            <w:r w:rsidRPr="00B06D6A">
              <w:rPr>
                <w:rFonts w:cs="Tahoma"/>
                <w:b w:val="0"/>
              </w:rPr>
              <w:t>0,019</w:t>
            </w:r>
          </w:p>
        </w:tc>
        <w:tc>
          <w:tcPr>
            <w:tcW w:w="1006" w:type="dxa"/>
            <w:shd w:val="clear" w:color="auto" w:fill="auto"/>
          </w:tcPr>
          <w:p w:rsidR="00B06D6A" w:rsidRPr="00B06D6A" w:rsidRDefault="00B06D6A" w:rsidP="00AC3B57">
            <w:pPr>
              <w:pStyle w:val="1"/>
              <w:ind w:hanging="99"/>
              <w:rPr>
                <w:rFonts w:cs="Tahoma"/>
                <w:b w:val="0"/>
              </w:rPr>
            </w:pPr>
            <w:r w:rsidRPr="00B06D6A">
              <w:rPr>
                <w:rFonts w:cs="Tahoma"/>
                <w:b w:val="0"/>
              </w:rPr>
              <w:t>0,0265</w:t>
            </w:r>
          </w:p>
        </w:tc>
        <w:tc>
          <w:tcPr>
            <w:tcW w:w="1007" w:type="dxa"/>
            <w:shd w:val="clear" w:color="auto" w:fill="auto"/>
          </w:tcPr>
          <w:p w:rsidR="00B06D6A" w:rsidRPr="00B06D6A" w:rsidRDefault="00B06D6A" w:rsidP="00AC3B57">
            <w:pPr>
              <w:pStyle w:val="1"/>
              <w:ind w:hanging="99"/>
              <w:rPr>
                <w:rFonts w:cs="Tahoma"/>
                <w:b w:val="0"/>
              </w:rPr>
            </w:pPr>
            <w:r w:rsidRPr="00B06D6A">
              <w:rPr>
                <w:rFonts w:cs="Tahoma"/>
                <w:b w:val="0"/>
              </w:rPr>
              <w:t>0,045</w:t>
            </w:r>
          </w:p>
        </w:tc>
        <w:tc>
          <w:tcPr>
            <w:tcW w:w="1006" w:type="dxa"/>
            <w:shd w:val="clear" w:color="auto" w:fill="auto"/>
          </w:tcPr>
          <w:p w:rsidR="00B06D6A" w:rsidRPr="00B06D6A" w:rsidRDefault="00B06D6A" w:rsidP="00AC3B57">
            <w:pPr>
              <w:pStyle w:val="1"/>
              <w:ind w:hanging="99"/>
              <w:rPr>
                <w:rFonts w:cs="Tahoma"/>
                <w:b w:val="0"/>
              </w:rPr>
            </w:pPr>
            <w:r w:rsidRPr="00B06D6A">
              <w:rPr>
                <w:rFonts w:cs="Tahoma"/>
                <w:b w:val="0"/>
              </w:rPr>
              <w:t>0,075</w:t>
            </w:r>
          </w:p>
        </w:tc>
        <w:tc>
          <w:tcPr>
            <w:tcW w:w="1006" w:type="dxa"/>
            <w:shd w:val="clear" w:color="auto" w:fill="auto"/>
          </w:tcPr>
          <w:p w:rsidR="00B06D6A" w:rsidRPr="00B06D6A" w:rsidRDefault="00B06D6A" w:rsidP="00AC3B57">
            <w:pPr>
              <w:pStyle w:val="1"/>
              <w:ind w:hanging="99"/>
              <w:rPr>
                <w:rFonts w:cs="Tahoma"/>
                <w:b w:val="0"/>
              </w:rPr>
            </w:pPr>
            <w:r w:rsidRPr="00B06D6A">
              <w:rPr>
                <w:rFonts w:cs="Tahoma"/>
                <w:b w:val="0"/>
              </w:rPr>
              <w:t>0,115</w:t>
            </w:r>
          </w:p>
        </w:tc>
        <w:tc>
          <w:tcPr>
            <w:tcW w:w="1007" w:type="dxa"/>
            <w:shd w:val="clear" w:color="auto" w:fill="auto"/>
          </w:tcPr>
          <w:p w:rsidR="00B06D6A" w:rsidRPr="00B06D6A" w:rsidRDefault="00B06D6A" w:rsidP="00AC3B57">
            <w:pPr>
              <w:pStyle w:val="1"/>
              <w:ind w:hanging="99"/>
              <w:rPr>
                <w:rFonts w:cs="Tahoma"/>
                <w:b w:val="0"/>
              </w:rPr>
            </w:pPr>
            <w:r w:rsidRPr="00B06D6A">
              <w:rPr>
                <w:rFonts w:cs="Tahoma"/>
                <w:b w:val="0"/>
              </w:rPr>
              <w:t>0,188</w:t>
            </w:r>
          </w:p>
        </w:tc>
        <w:tc>
          <w:tcPr>
            <w:tcW w:w="1006" w:type="dxa"/>
            <w:shd w:val="clear" w:color="auto" w:fill="auto"/>
          </w:tcPr>
          <w:p w:rsidR="00B06D6A" w:rsidRPr="00B06D6A" w:rsidRDefault="00B06D6A" w:rsidP="00AC3B57">
            <w:pPr>
              <w:pStyle w:val="1"/>
              <w:ind w:hanging="99"/>
              <w:rPr>
                <w:rFonts w:cs="Tahoma"/>
                <w:b w:val="0"/>
              </w:rPr>
            </w:pPr>
            <w:r w:rsidRPr="00B06D6A">
              <w:rPr>
                <w:rFonts w:cs="Tahoma"/>
                <w:b w:val="0"/>
              </w:rPr>
              <w:t>0,3</w:t>
            </w:r>
          </w:p>
        </w:tc>
        <w:tc>
          <w:tcPr>
            <w:tcW w:w="1149" w:type="dxa"/>
          </w:tcPr>
          <w:p w:rsidR="00B06D6A" w:rsidRPr="00B06D6A" w:rsidRDefault="00B06D6A" w:rsidP="00AC3B57">
            <w:pPr>
              <w:pStyle w:val="1"/>
              <w:ind w:hanging="99"/>
              <w:rPr>
                <w:rFonts w:cs="Tahoma"/>
                <w:b w:val="0"/>
              </w:rPr>
            </w:pPr>
            <w:r w:rsidRPr="00B06D6A">
              <w:rPr>
                <w:rFonts w:cs="Tahoma"/>
                <w:b w:val="0"/>
              </w:rPr>
              <w:t>0,6</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Минимальный расход g</w:t>
            </w:r>
            <w:r w:rsidRPr="00B06D6A">
              <w:rPr>
                <w:rFonts w:cs="Tahoma"/>
                <w:sz w:val="20"/>
                <w:vertAlign w:val="subscript"/>
              </w:rPr>
              <w:t>мин</w:t>
            </w:r>
            <w:r w:rsidRPr="00B06D6A">
              <w:rPr>
                <w:rFonts w:cs="Tahoma"/>
                <w:sz w:val="20"/>
              </w:rPr>
              <w:t xml:space="preserve"> (H),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0,03</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0,07</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0,3</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0,9</w:t>
            </w:r>
          </w:p>
        </w:tc>
        <w:tc>
          <w:tcPr>
            <w:tcW w:w="1149" w:type="dxa"/>
            <w:vAlign w:val="center"/>
          </w:tcPr>
          <w:p w:rsidR="00B06D6A" w:rsidRPr="00B06D6A" w:rsidRDefault="00B06D6A" w:rsidP="00AC3B57">
            <w:pPr>
              <w:pStyle w:val="1"/>
              <w:ind w:hanging="99"/>
              <w:rPr>
                <w:rFonts w:cs="Tahoma"/>
                <w:b w:val="0"/>
              </w:rPr>
            </w:pPr>
            <w:r w:rsidRPr="00B06D6A">
              <w:rPr>
                <w:rFonts w:cs="Tahoma"/>
                <w:b w:val="0"/>
              </w:rPr>
              <w:t>1,4</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Минимальный расход g</w:t>
            </w:r>
            <w:r w:rsidRPr="00B06D6A">
              <w:rPr>
                <w:rFonts w:cs="Tahoma"/>
                <w:sz w:val="20"/>
                <w:vertAlign w:val="subscript"/>
              </w:rPr>
              <w:t>мин</w:t>
            </w:r>
            <w:r w:rsidRPr="00B06D6A">
              <w:rPr>
                <w:rFonts w:cs="Tahoma"/>
                <w:sz w:val="20"/>
              </w:rPr>
              <w:t xml:space="preserve"> (V),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0,04</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0,06</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0,14</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0,24</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0,4</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0,6</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1,8</w:t>
            </w:r>
          </w:p>
        </w:tc>
        <w:tc>
          <w:tcPr>
            <w:tcW w:w="1149" w:type="dxa"/>
            <w:vAlign w:val="center"/>
          </w:tcPr>
          <w:p w:rsidR="00B06D6A" w:rsidRPr="00B06D6A" w:rsidRDefault="00B06D6A" w:rsidP="00AC3B57">
            <w:pPr>
              <w:pStyle w:val="1"/>
              <w:ind w:hanging="99"/>
              <w:rPr>
                <w:rFonts w:cs="Tahoma"/>
                <w:b w:val="0"/>
              </w:rPr>
            </w:pPr>
            <w:r w:rsidRPr="00B06D6A">
              <w:rPr>
                <w:rFonts w:cs="Tahoma"/>
                <w:b w:val="0"/>
              </w:rPr>
              <w:t>2,8</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Переходной расход g</w:t>
            </w:r>
            <w:r w:rsidRPr="00B06D6A">
              <w:rPr>
                <w:rFonts w:cs="Tahoma"/>
                <w:sz w:val="20"/>
                <w:vertAlign w:val="subscript"/>
              </w:rPr>
              <w:t>t</w:t>
            </w:r>
            <w:r w:rsidRPr="00B06D6A">
              <w:rPr>
                <w:rFonts w:cs="Tahoma"/>
                <w:sz w:val="20"/>
              </w:rPr>
              <w:t xml:space="preserve"> (H),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0,08</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0,12</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0,28</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0,48</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0,8</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1,2</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3,6</w:t>
            </w:r>
          </w:p>
        </w:tc>
        <w:tc>
          <w:tcPr>
            <w:tcW w:w="1149" w:type="dxa"/>
            <w:vAlign w:val="center"/>
          </w:tcPr>
          <w:p w:rsidR="00B06D6A" w:rsidRPr="00B06D6A" w:rsidRDefault="00B06D6A" w:rsidP="00AC3B57">
            <w:pPr>
              <w:pStyle w:val="1"/>
              <w:ind w:hanging="99"/>
              <w:rPr>
                <w:rFonts w:cs="Tahoma"/>
                <w:b w:val="0"/>
              </w:rPr>
            </w:pPr>
            <w:r w:rsidRPr="00B06D6A">
              <w:rPr>
                <w:rFonts w:cs="Tahoma"/>
                <w:b w:val="0"/>
              </w:rPr>
              <w:t>5,6</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Переходной расход g</w:t>
            </w:r>
            <w:r w:rsidRPr="00B06D6A">
              <w:rPr>
                <w:rFonts w:cs="Tahoma"/>
                <w:sz w:val="20"/>
                <w:vertAlign w:val="subscript"/>
              </w:rPr>
              <w:t>t</w:t>
            </w:r>
            <w:r w:rsidRPr="00B06D6A">
              <w:rPr>
                <w:rFonts w:cs="Tahoma"/>
                <w:sz w:val="20"/>
              </w:rPr>
              <w:t xml:space="preserve"> (V),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0,15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0,35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0,6</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5</w:t>
            </w:r>
          </w:p>
        </w:tc>
        <w:tc>
          <w:tcPr>
            <w:tcW w:w="1149" w:type="dxa"/>
            <w:vAlign w:val="center"/>
          </w:tcPr>
          <w:p w:rsidR="00B06D6A" w:rsidRPr="00B06D6A" w:rsidRDefault="00B06D6A" w:rsidP="00AC3B57">
            <w:pPr>
              <w:pStyle w:val="1"/>
              <w:ind w:hanging="99"/>
              <w:rPr>
                <w:rFonts w:cs="Tahoma"/>
                <w:b w:val="0"/>
              </w:rPr>
            </w:pPr>
            <w:r w:rsidRPr="00B06D6A">
              <w:rPr>
                <w:rFonts w:cs="Tahoma"/>
                <w:b w:val="0"/>
              </w:rPr>
              <w:t>7</w:t>
            </w:r>
          </w:p>
        </w:tc>
      </w:tr>
      <w:tr w:rsidR="00B06D6A" w:rsidRPr="00C81F72" w:rsidTr="00B06D6A">
        <w:tc>
          <w:tcPr>
            <w:tcW w:w="4253" w:type="dxa"/>
            <w:shd w:val="clear" w:color="auto" w:fill="auto"/>
          </w:tcPr>
          <w:p w:rsidR="00B06D6A" w:rsidRPr="00B06D6A" w:rsidRDefault="00B06D6A" w:rsidP="00AC3B57">
            <w:pPr>
              <w:rPr>
                <w:rFonts w:cs="Tahoma"/>
                <w:sz w:val="20"/>
              </w:rPr>
            </w:pPr>
            <w:r w:rsidRPr="00B06D6A">
              <w:rPr>
                <w:rFonts w:cs="Tahoma"/>
                <w:sz w:val="20"/>
              </w:rPr>
              <w:t xml:space="preserve">Номинальный расход, </w:t>
            </w:r>
            <w:proofErr w:type="spellStart"/>
            <w:r w:rsidRPr="00B06D6A">
              <w:rPr>
                <w:rFonts w:cs="Tahoma"/>
                <w:sz w:val="20"/>
              </w:rPr>
              <w:t>g</w:t>
            </w:r>
            <w:r w:rsidRPr="00B06D6A">
              <w:rPr>
                <w:rFonts w:cs="Tahoma"/>
                <w:sz w:val="20"/>
                <w:vertAlign w:val="subscript"/>
              </w:rPr>
              <w:t>n</w:t>
            </w:r>
            <w:proofErr w:type="spellEnd"/>
            <w:r w:rsidRPr="00B06D6A">
              <w:rPr>
                <w:rFonts w:cs="Tahoma"/>
                <w:sz w:val="20"/>
              </w:rPr>
              <w:t>,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3,5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6</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15</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45</w:t>
            </w:r>
          </w:p>
        </w:tc>
        <w:tc>
          <w:tcPr>
            <w:tcW w:w="1149" w:type="dxa"/>
            <w:vAlign w:val="center"/>
          </w:tcPr>
          <w:p w:rsidR="00B06D6A" w:rsidRPr="00B06D6A" w:rsidRDefault="00B06D6A" w:rsidP="00AC3B57">
            <w:pPr>
              <w:pStyle w:val="1"/>
              <w:ind w:hanging="99"/>
              <w:rPr>
                <w:rFonts w:cs="Tahoma"/>
                <w:b w:val="0"/>
              </w:rPr>
            </w:pPr>
            <w:r w:rsidRPr="00B06D6A">
              <w:rPr>
                <w:rFonts w:cs="Tahoma"/>
                <w:b w:val="0"/>
              </w:rPr>
              <w:t>70</w:t>
            </w:r>
          </w:p>
        </w:tc>
      </w:tr>
      <w:tr w:rsidR="00B06D6A" w:rsidRPr="00C81F72" w:rsidTr="00B06D6A">
        <w:trPr>
          <w:trHeight w:val="64"/>
        </w:trPr>
        <w:tc>
          <w:tcPr>
            <w:tcW w:w="4253" w:type="dxa"/>
            <w:shd w:val="clear" w:color="auto" w:fill="auto"/>
          </w:tcPr>
          <w:p w:rsidR="00B06D6A" w:rsidRPr="00B06D6A" w:rsidRDefault="00B06D6A" w:rsidP="00AC3B57">
            <w:pPr>
              <w:rPr>
                <w:rFonts w:cs="Tahoma"/>
                <w:sz w:val="20"/>
              </w:rPr>
            </w:pPr>
            <w:r w:rsidRPr="00B06D6A">
              <w:rPr>
                <w:rFonts w:cs="Tahoma"/>
                <w:sz w:val="20"/>
              </w:rPr>
              <w:t xml:space="preserve">Максимальный расход, </w:t>
            </w:r>
            <w:proofErr w:type="spellStart"/>
            <w:r w:rsidRPr="00B06D6A">
              <w:rPr>
                <w:rFonts w:cs="Tahoma"/>
                <w:sz w:val="20"/>
              </w:rPr>
              <w:t>g</w:t>
            </w:r>
            <w:r w:rsidRPr="00B06D6A">
              <w:rPr>
                <w:rFonts w:cs="Tahoma"/>
                <w:sz w:val="20"/>
                <w:vertAlign w:val="subscript"/>
              </w:rPr>
              <w:t>макс</w:t>
            </w:r>
            <w:proofErr w:type="spellEnd"/>
            <w:r w:rsidRPr="00B06D6A">
              <w:rPr>
                <w:rFonts w:cs="Tahoma"/>
                <w:sz w:val="20"/>
              </w:rPr>
              <w:t>, м</w:t>
            </w:r>
            <w:r w:rsidRPr="00B06D6A">
              <w:rPr>
                <w:rFonts w:cs="Tahoma"/>
                <w:sz w:val="20"/>
                <w:vertAlign w:val="superscript"/>
              </w:rPr>
              <w:t>3</w:t>
            </w:r>
            <w:r w:rsidRPr="00B06D6A">
              <w:rPr>
                <w:rFonts w:cs="Tahoma"/>
                <w:sz w:val="20"/>
              </w:rPr>
              <w:t>/ч</w:t>
            </w:r>
          </w:p>
        </w:tc>
        <w:tc>
          <w:tcPr>
            <w:tcW w:w="864"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3</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5</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7</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12</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20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30</w:t>
            </w:r>
          </w:p>
        </w:tc>
        <w:tc>
          <w:tcPr>
            <w:tcW w:w="1007" w:type="dxa"/>
            <w:shd w:val="clear" w:color="auto" w:fill="auto"/>
            <w:vAlign w:val="center"/>
          </w:tcPr>
          <w:p w:rsidR="00B06D6A" w:rsidRPr="00B06D6A" w:rsidRDefault="00B06D6A" w:rsidP="00AC3B57">
            <w:pPr>
              <w:pStyle w:val="1"/>
              <w:ind w:hanging="99"/>
              <w:rPr>
                <w:rFonts w:cs="Tahoma"/>
                <w:b w:val="0"/>
              </w:rPr>
            </w:pPr>
            <w:r w:rsidRPr="00B06D6A">
              <w:rPr>
                <w:rFonts w:cs="Tahoma"/>
                <w:b w:val="0"/>
              </w:rPr>
              <w:t>50</w:t>
            </w:r>
          </w:p>
        </w:tc>
        <w:tc>
          <w:tcPr>
            <w:tcW w:w="1006" w:type="dxa"/>
            <w:shd w:val="clear" w:color="auto" w:fill="auto"/>
            <w:vAlign w:val="center"/>
          </w:tcPr>
          <w:p w:rsidR="00B06D6A" w:rsidRPr="00B06D6A" w:rsidRDefault="00B06D6A" w:rsidP="00AC3B57">
            <w:pPr>
              <w:pStyle w:val="1"/>
              <w:ind w:hanging="99"/>
              <w:rPr>
                <w:rFonts w:cs="Tahoma"/>
                <w:b w:val="0"/>
              </w:rPr>
            </w:pPr>
            <w:r w:rsidRPr="00B06D6A">
              <w:rPr>
                <w:rFonts w:cs="Tahoma"/>
                <w:b w:val="0"/>
              </w:rPr>
              <w:t>90</w:t>
            </w:r>
          </w:p>
        </w:tc>
        <w:tc>
          <w:tcPr>
            <w:tcW w:w="1149" w:type="dxa"/>
            <w:vAlign w:val="center"/>
          </w:tcPr>
          <w:p w:rsidR="00B06D6A" w:rsidRPr="00B06D6A" w:rsidRDefault="00B06D6A" w:rsidP="00AC3B57">
            <w:pPr>
              <w:pStyle w:val="1"/>
              <w:ind w:hanging="99"/>
              <w:rPr>
                <w:rFonts w:cs="Tahoma"/>
                <w:b w:val="0"/>
              </w:rPr>
            </w:pPr>
            <w:r w:rsidRPr="00B06D6A">
              <w:rPr>
                <w:rFonts w:cs="Tahoma"/>
                <w:b w:val="0"/>
              </w:rPr>
              <w:t>140</w:t>
            </w:r>
          </w:p>
        </w:tc>
      </w:tr>
    </w:tbl>
    <w:p w:rsidR="004317A3" w:rsidRDefault="004317A3" w:rsidP="00C91C41">
      <w:pPr>
        <w:rPr>
          <w:rFonts w:cs="Tahoma"/>
          <w:sz w:val="20"/>
        </w:rPr>
      </w:pPr>
    </w:p>
    <w:p w:rsidR="00C91C41" w:rsidRPr="00C91C41" w:rsidRDefault="00C91C41" w:rsidP="00C91C41">
      <w:pPr>
        <w:rPr>
          <w:rFonts w:cs="Tahoma"/>
          <w:sz w:val="20"/>
        </w:rPr>
      </w:pPr>
      <w:r w:rsidRPr="00C91C41">
        <w:rPr>
          <w:rFonts w:cs="Tahoma"/>
          <w:sz w:val="20"/>
        </w:rPr>
        <w:t xml:space="preserve">Таблица 2 - Динамический диапазон 1:200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006"/>
        <w:gridCol w:w="1006"/>
        <w:gridCol w:w="1007"/>
        <w:gridCol w:w="1006"/>
        <w:gridCol w:w="1007"/>
        <w:gridCol w:w="1006"/>
        <w:gridCol w:w="1006"/>
        <w:gridCol w:w="1007"/>
        <w:gridCol w:w="1006"/>
        <w:gridCol w:w="1007"/>
      </w:tblGrid>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Диаметр условного прохода, мм</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10</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15</w:t>
            </w:r>
          </w:p>
        </w:tc>
        <w:tc>
          <w:tcPr>
            <w:tcW w:w="1007" w:type="dxa"/>
            <w:shd w:val="clear" w:color="auto" w:fill="auto"/>
            <w:vAlign w:val="center"/>
          </w:tcPr>
          <w:p w:rsidR="00C91C41" w:rsidRPr="00C91C41" w:rsidRDefault="00C91C41" w:rsidP="00AC3B57">
            <w:pPr>
              <w:pStyle w:val="1"/>
              <w:rPr>
                <w:rFonts w:cs="Tahoma"/>
                <w:b w:val="0"/>
              </w:rPr>
            </w:pPr>
            <w:r w:rsidRPr="00C91C41">
              <w:rPr>
                <w:rFonts w:cs="Tahoma"/>
                <w:b w:val="0"/>
              </w:rPr>
              <w:t>20</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25</w:t>
            </w:r>
          </w:p>
        </w:tc>
        <w:tc>
          <w:tcPr>
            <w:tcW w:w="1007" w:type="dxa"/>
            <w:shd w:val="clear" w:color="auto" w:fill="auto"/>
            <w:vAlign w:val="center"/>
          </w:tcPr>
          <w:p w:rsidR="00C91C41" w:rsidRPr="00C91C41" w:rsidRDefault="00C91C41" w:rsidP="00AC3B57">
            <w:pPr>
              <w:pStyle w:val="1"/>
              <w:rPr>
                <w:rFonts w:cs="Tahoma"/>
                <w:b w:val="0"/>
              </w:rPr>
            </w:pPr>
            <w:r w:rsidRPr="00C91C41">
              <w:rPr>
                <w:rFonts w:cs="Tahoma"/>
                <w:b w:val="0"/>
              </w:rPr>
              <w:t>32</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 xml:space="preserve">40 </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50</w:t>
            </w:r>
          </w:p>
        </w:tc>
        <w:tc>
          <w:tcPr>
            <w:tcW w:w="1007" w:type="dxa"/>
            <w:shd w:val="clear" w:color="auto" w:fill="auto"/>
            <w:vAlign w:val="center"/>
          </w:tcPr>
          <w:p w:rsidR="00C91C41" w:rsidRPr="00C91C41" w:rsidRDefault="00C91C41" w:rsidP="00AC3B57">
            <w:pPr>
              <w:pStyle w:val="1"/>
              <w:rPr>
                <w:rFonts w:cs="Tahoma"/>
                <w:b w:val="0"/>
              </w:rPr>
            </w:pPr>
            <w:r w:rsidRPr="00C91C41">
              <w:rPr>
                <w:rFonts w:cs="Tahoma"/>
                <w:b w:val="0"/>
              </w:rPr>
              <w:t>65</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80</w:t>
            </w:r>
          </w:p>
        </w:tc>
        <w:tc>
          <w:tcPr>
            <w:tcW w:w="1007" w:type="dxa"/>
            <w:vAlign w:val="center"/>
          </w:tcPr>
          <w:p w:rsidR="00C91C41" w:rsidRPr="00C91C41" w:rsidRDefault="00C91C41" w:rsidP="00AC3B57">
            <w:pPr>
              <w:pStyle w:val="1"/>
              <w:rPr>
                <w:rFonts w:cs="Tahoma"/>
                <w:b w:val="0"/>
              </w:rPr>
            </w:pPr>
            <w:r w:rsidRPr="00C91C41">
              <w:rPr>
                <w:rFonts w:cs="Tahoma"/>
                <w:b w:val="0"/>
              </w:rPr>
              <w:t>100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Порог чувствительности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0,003</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0,008</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0,012</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0,3</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0,03</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0,09</w:t>
            </w:r>
          </w:p>
        </w:tc>
        <w:tc>
          <w:tcPr>
            <w:tcW w:w="1007" w:type="dxa"/>
          </w:tcPr>
          <w:p w:rsidR="00C91C41" w:rsidRPr="00C91C41" w:rsidRDefault="00C91C41" w:rsidP="00AC3B57">
            <w:pPr>
              <w:pStyle w:val="1"/>
              <w:ind w:hanging="99"/>
              <w:rPr>
                <w:rFonts w:cs="Tahoma"/>
                <w:b w:val="0"/>
              </w:rPr>
            </w:pPr>
            <w:r w:rsidRPr="00C91C41">
              <w:rPr>
                <w:rFonts w:cs="Tahoma"/>
                <w:b w:val="0"/>
              </w:rPr>
              <w:t>0,14</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Минимальный расход g</w:t>
            </w:r>
            <w:r w:rsidRPr="00C91C41">
              <w:rPr>
                <w:rFonts w:cs="Tahoma"/>
                <w:sz w:val="20"/>
                <w:vertAlign w:val="subscript"/>
              </w:rPr>
              <w:t>мин</w:t>
            </w:r>
            <w:r w:rsidRPr="00C91C41">
              <w:rPr>
                <w:rFonts w:cs="Tahoma"/>
                <w:sz w:val="20"/>
              </w:rPr>
              <w:t xml:space="preserve">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0,01</w:t>
            </w:r>
          </w:p>
        </w:tc>
        <w:tc>
          <w:tcPr>
            <w:tcW w:w="1006" w:type="dxa"/>
            <w:shd w:val="clear" w:color="auto" w:fill="auto"/>
          </w:tcPr>
          <w:p w:rsidR="00C91C41" w:rsidRPr="00C91C41" w:rsidRDefault="00C91C41" w:rsidP="003F0E0C">
            <w:pPr>
              <w:pStyle w:val="1"/>
              <w:ind w:hanging="99"/>
              <w:rPr>
                <w:rFonts w:cs="Tahoma"/>
                <w:b w:val="0"/>
              </w:rPr>
            </w:pPr>
            <w:r w:rsidRPr="00C91C41">
              <w:rPr>
                <w:rFonts w:cs="Tahoma"/>
                <w:b w:val="0"/>
              </w:rPr>
              <w:t>0,015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0,025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0,035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0,06</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0,1</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0,09</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0,15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0,27</w:t>
            </w:r>
          </w:p>
        </w:tc>
        <w:tc>
          <w:tcPr>
            <w:tcW w:w="1007" w:type="dxa"/>
          </w:tcPr>
          <w:p w:rsidR="00C91C41" w:rsidRPr="00C91C41" w:rsidRDefault="00C91C41" w:rsidP="00AC3B57">
            <w:pPr>
              <w:pStyle w:val="1"/>
              <w:ind w:hanging="99"/>
              <w:rPr>
                <w:rFonts w:cs="Tahoma"/>
                <w:b w:val="0"/>
              </w:rPr>
            </w:pPr>
            <w:r w:rsidRPr="00C91C41">
              <w:rPr>
                <w:rFonts w:cs="Tahoma"/>
                <w:b w:val="0"/>
              </w:rPr>
              <w:t>0,42</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Переходной расход g</w:t>
            </w:r>
            <w:r w:rsidRPr="00C91C41">
              <w:rPr>
                <w:rFonts w:cs="Tahoma"/>
                <w:sz w:val="20"/>
                <w:vertAlign w:val="subscript"/>
              </w:rPr>
              <w:t>t</w:t>
            </w:r>
            <w:r w:rsidRPr="00C91C41">
              <w:rPr>
                <w:rFonts w:cs="Tahoma"/>
                <w:sz w:val="20"/>
              </w:rPr>
              <w:t xml:space="preserve">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0,015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0,0225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0,0375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0,0525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0,09</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0,15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0,225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0,375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0,675</w:t>
            </w:r>
          </w:p>
        </w:tc>
        <w:tc>
          <w:tcPr>
            <w:tcW w:w="1007" w:type="dxa"/>
          </w:tcPr>
          <w:p w:rsidR="00C91C41" w:rsidRPr="00C91C41" w:rsidRDefault="00C91C41" w:rsidP="00AC3B57">
            <w:pPr>
              <w:pStyle w:val="1"/>
              <w:ind w:hanging="99"/>
              <w:rPr>
                <w:rFonts w:cs="Tahoma"/>
                <w:b w:val="0"/>
              </w:rPr>
            </w:pPr>
            <w:r w:rsidRPr="00C91C41">
              <w:rPr>
                <w:rFonts w:cs="Tahoma"/>
                <w:b w:val="0"/>
              </w:rPr>
              <w:t>1,05</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 xml:space="preserve">Номинальный расход, </w:t>
            </w:r>
            <w:proofErr w:type="spellStart"/>
            <w:r w:rsidRPr="00C91C41">
              <w:rPr>
                <w:rFonts w:cs="Tahoma"/>
                <w:sz w:val="20"/>
              </w:rPr>
              <w:t>g</w:t>
            </w:r>
            <w:r w:rsidRPr="00C91C41">
              <w:rPr>
                <w:rFonts w:cs="Tahoma"/>
                <w:sz w:val="20"/>
                <w:vertAlign w:val="subscript"/>
              </w:rPr>
              <w:t>n</w:t>
            </w:r>
            <w:proofErr w:type="spellEnd"/>
            <w:r w:rsidRPr="00C91C41">
              <w:rPr>
                <w:rFonts w:cs="Tahoma"/>
                <w:sz w:val="20"/>
              </w:rPr>
              <w:t>,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2,5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6</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25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45</w:t>
            </w:r>
          </w:p>
        </w:tc>
        <w:tc>
          <w:tcPr>
            <w:tcW w:w="1007" w:type="dxa"/>
          </w:tcPr>
          <w:p w:rsidR="00C91C41" w:rsidRPr="00C91C41" w:rsidRDefault="00C91C41" w:rsidP="00AC3B57">
            <w:pPr>
              <w:pStyle w:val="1"/>
              <w:ind w:hanging="99"/>
              <w:rPr>
                <w:rFonts w:cs="Tahoma"/>
                <w:b w:val="0"/>
              </w:rPr>
            </w:pPr>
            <w:r w:rsidRPr="00C91C41">
              <w:rPr>
                <w:rFonts w:cs="Tahoma"/>
                <w:b w:val="0"/>
              </w:rPr>
              <w:t>70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 xml:space="preserve">Максимальный расход, </w:t>
            </w:r>
            <w:proofErr w:type="spellStart"/>
            <w:r w:rsidRPr="00C91C41">
              <w:rPr>
                <w:rFonts w:cs="Tahoma"/>
                <w:sz w:val="20"/>
              </w:rPr>
              <w:t>g</w:t>
            </w:r>
            <w:r w:rsidRPr="00C91C41">
              <w:rPr>
                <w:rFonts w:cs="Tahoma"/>
                <w:sz w:val="20"/>
                <w:vertAlign w:val="subscript"/>
              </w:rPr>
              <w:t>макс</w:t>
            </w:r>
            <w:proofErr w:type="spellEnd"/>
            <w:r w:rsidRPr="00C91C41">
              <w:rPr>
                <w:rFonts w:cs="Tahoma"/>
                <w:sz w:val="20"/>
              </w:rPr>
              <w:t>,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7</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12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20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30</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50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90</w:t>
            </w:r>
          </w:p>
        </w:tc>
        <w:tc>
          <w:tcPr>
            <w:tcW w:w="1007" w:type="dxa"/>
          </w:tcPr>
          <w:p w:rsidR="00C91C41" w:rsidRPr="00C91C41" w:rsidRDefault="00C91C41" w:rsidP="00AC3B57">
            <w:pPr>
              <w:pStyle w:val="1"/>
              <w:ind w:hanging="99"/>
              <w:rPr>
                <w:rFonts w:cs="Tahoma"/>
                <w:b w:val="0"/>
              </w:rPr>
            </w:pPr>
            <w:r w:rsidRPr="00C91C41">
              <w:rPr>
                <w:rFonts w:cs="Tahoma"/>
                <w:b w:val="0"/>
              </w:rPr>
              <w:t>140</w:t>
            </w:r>
          </w:p>
        </w:tc>
      </w:tr>
    </w:tbl>
    <w:p w:rsidR="004317A3" w:rsidRDefault="004317A3" w:rsidP="00C91C41">
      <w:pPr>
        <w:rPr>
          <w:rFonts w:cs="Tahoma"/>
          <w:sz w:val="20"/>
        </w:rPr>
      </w:pPr>
      <w:bookmarkStart w:id="2" w:name="_GoBack"/>
      <w:bookmarkEnd w:id="2"/>
    </w:p>
    <w:p w:rsidR="00C91C41" w:rsidRPr="00C91C41" w:rsidRDefault="00C91C41" w:rsidP="00C91C41">
      <w:pPr>
        <w:rPr>
          <w:rFonts w:cs="Tahoma"/>
          <w:sz w:val="20"/>
        </w:rPr>
      </w:pPr>
      <w:r w:rsidRPr="00C91C41">
        <w:rPr>
          <w:rFonts w:cs="Tahoma"/>
          <w:sz w:val="20"/>
        </w:rPr>
        <w:t>Таблица 3 - Динамический диапазон 1:1000</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006"/>
        <w:gridCol w:w="1006"/>
        <w:gridCol w:w="1007"/>
        <w:gridCol w:w="1006"/>
        <w:gridCol w:w="1007"/>
        <w:gridCol w:w="1006"/>
        <w:gridCol w:w="1006"/>
        <w:gridCol w:w="1007"/>
        <w:gridCol w:w="1006"/>
        <w:gridCol w:w="1007"/>
      </w:tblGrid>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Диаметр условного прохода, мм</w:t>
            </w:r>
          </w:p>
        </w:tc>
        <w:tc>
          <w:tcPr>
            <w:tcW w:w="1006" w:type="dxa"/>
            <w:shd w:val="clear" w:color="auto" w:fill="auto"/>
            <w:vAlign w:val="center"/>
          </w:tcPr>
          <w:p w:rsidR="00C91C41" w:rsidRPr="00C91C41" w:rsidRDefault="00C91C41" w:rsidP="00AC3B57">
            <w:pPr>
              <w:pStyle w:val="1"/>
              <w:rPr>
                <w:rFonts w:cs="Tahoma"/>
                <w:b w:val="0"/>
              </w:rPr>
            </w:pPr>
            <w:r w:rsidRPr="00C91C41">
              <w:rPr>
                <w:rFonts w:cs="Tahoma"/>
                <w:b w:val="0"/>
              </w:rPr>
              <w:t>10</w:t>
            </w:r>
          </w:p>
        </w:tc>
        <w:tc>
          <w:tcPr>
            <w:tcW w:w="1006"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15</w:t>
            </w:r>
          </w:p>
        </w:tc>
        <w:tc>
          <w:tcPr>
            <w:tcW w:w="1007"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20</w:t>
            </w:r>
          </w:p>
        </w:tc>
        <w:tc>
          <w:tcPr>
            <w:tcW w:w="1006"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25</w:t>
            </w:r>
          </w:p>
        </w:tc>
        <w:tc>
          <w:tcPr>
            <w:tcW w:w="1007"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32</w:t>
            </w:r>
          </w:p>
        </w:tc>
        <w:tc>
          <w:tcPr>
            <w:tcW w:w="1006"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40</w:t>
            </w:r>
          </w:p>
        </w:tc>
        <w:tc>
          <w:tcPr>
            <w:tcW w:w="1006"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50</w:t>
            </w:r>
          </w:p>
        </w:tc>
        <w:tc>
          <w:tcPr>
            <w:tcW w:w="1007"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65</w:t>
            </w:r>
          </w:p>
        </w:tc>
        <w:tc>
          <w:tcPr>
            <w:tcW w:w="1006" w:type="dxa"/>
            <w:shd w:val="clear" w:color="auto" w:fill="auto"/>
            <w:vAlign w:val="center"/>
          </w:tcPr>
          <w:p w:rsidR="00C91C41" w:rsidRPr="00C91C41" w:rsidRDefault="00C91C41" w:rsidP="00AC3B57">
            <w:pPr>
              <w:pStyle w:val="1"/>
              <w:rPr>
                <w:rFonts w:cs="Tahoma"/>
                <w:b w:val="0"/>
                <w:color w:val="000000"/>
              </w:rPr>
            </w:pPr>
            <w:r w:rsidRPr="00C91C41">
              <w:rPr>
                <w:rFonts w:cs="Tahoma"/>
                <w:b w:val="0"/>
                <w:color w:val="000000"/>
              </w:rPr>
              <w:t>80</w:t>
            </w:r>
          </w:p>
        </w:tc>
        <w:tc>
          <w:tcPr>
            <w:tcW w:w="1007" w:type="dxa"/>
            <w:vAlign w:val="center"/>
          </w:tcPr>
          <w:p w:rsidR="00C91C41" w:rsidRPr="00C91C41" w:rsidRDefault="00C91C41" w:rsidP="00AC3B57">
            <w:pPr>
              <w:pStyle w:val="1"/>
              <w:rPr>
                <w:rFonts w:cs="Tahoma"/>
                <w:b w:val="0"/>
                <w:color w:val="000000"/>
              </w:rPr>
            </w:pPr>
            <w:r w:rsidRPr="00C91C41">
              <w:rPr>
                <w:rFonts w:cs="Tahoma"/>
                <w:b w:val="0"/>
                <w:color w:val="000000"/>
              </w:rPr>
              <w:t>100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Порог чувствительности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0,001</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0,002</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0,003</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0,008</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0,013</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0,020</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0,033</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0,060</w:t>
            </w:r>
          </w:p>
        </w:tc>
        <w:tc>
          <w:tcPr>
            <w:tcW w:w="1007" w:type="dxa"/>
          </w:tcPr>
          <w:p w:rsidR="00C91C41" w:rsidRPr="00C91C41" w:rsidRDefault="00C91C41" w:rsidP="00AC3B57">
            <w:pPr>
              <w:pStyle w:val="1"/>
              <w:ind w:hanging="99"/>
              <w:rPr>
                <w:rFonts w:cs="Tahoma"/>
                <w:b w:val="0"/>
              </w:rPr>
            </w:pPr>
            <w:r w:rsidRPr="00C91C41">
              <w:rPr>
                <w:rFonts w:cs="Tahoma"/>
                <w:b w:val="0"/>
              </w:rPr>
              <w:t>0,093</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Минимальный расход g</w:t>
            </w:r>
            <w:r w:rsidRPr="00C91C41">
              <w:rPr>
                <w:rFonts w:cs="Tahoma"/>
                <w:sz w:val="20"/>
                <w:vertAlign w:val="subscript"/>
              </w:rPr>
              <w:t>мин</w:t>
            </w:r>
            <w:r w:rsidRPr="00C91C41">
              <w:rPr>
                <w:rFonts w:cs="Tahoma"/>
                <w:sz w:val="20"/>
              </w:rPr>
              <w:t xml:space="preserve">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0,003</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0,005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0,007</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0,012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0,020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0,030</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0,050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0,090</w:t>
            </w:r>
          </w:p>
        </w:tc>
        <w:tc>
          <w:tcPr>
            <w:tcW w:w="1007" w:type="dxa"/>
          </w:tcPr>
          <w:p w:rsidR="00C91C41" w:rsidRPr="00C91C41" w:rsidRDefault="00C91C41" w:rsidP="00AC3B57">
            <w:pPr>
              <w:pStyle w:val="1"/>
              <w:ind w:hanging="99"/>
              <w:rPr>
                <w:rFonts w:cs="Tahoma"/>
                <w:b w:val="0"/>
              </w:rPr>
            </w:pPr>
            <w:r w:rsidRPr="00C91C41">
              <w:rPr>
                <w:rFonts w:cs="Tahoma"/>
                <w:b w:val="0"/>
              </w:rPr>
              <w:t>0,140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Переходной расход gt (H),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0,008</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0,012</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0,015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0,021</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0,036</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0,080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0,120</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0,200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0,360</w:t>
            </w:r>
          </w:p>
        </w:tc>
        <w:tc>
          <w:tcPr>
            <w:tcW w:w="1007" w:type="dxa"/>
          </w:tcPr>
          <w:p w:rsidR="00C91C41" w:rsidRPr="00C91C41" w:rsidRDefault="00C91C41" w:rsidP="00AC3B57">
            <w:pPr>
              <w:pStyle w:val="1"/>
              <w:ind w:hanging="99"/>
              <w:rPr>
                <w:rFonts w:cs="Tahoma"/>
                <w:b w:val="0"/>
              </w:rPr>
            </w:pPr>
            <w:r w:rsidRPr="00C91C41">
              <w:rPr>
                <w:rFonts w:cs="Tahoma"/>
                <w:b w:val="0"/>
              </w:rPr>
              <w:t>0,560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 xml:space="preserve">Номинальный расход, </w:t>
            </w:r>
            <w:proofErr w:type="spellStart"/>
            <w:r w:rsidRPr="00C91C41">
              <w:rPr>
                <w:rFonts w:cs="Tahoma"/>
                <w:sz w:val="20"/>
              </w:rPr>
              <w:t>g</w:t>
            </w:r>
            <w:r w:rsidRPr="00C91C41">
              <w:rPr>
                <w:rFonts w:cs="Tahoma"/>
                <w:sz w:val="20"/>
                <w:vertAlign w:val="subscript"/>
              </w:rPr>
              <w:t>n</w:t>
            </w:r>
            <w:proofErr w:type="spellEnd"/>
            <w:r w:rsidRPr="00C91C41">
              <w:rPr>
                <w:rFonts w:cs="Tahoma"/>
                <w:sz w:val="20"/>
              </w:rPr>
              <w:t>,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2,5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6</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15</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25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45</w:t>
            </w:r>
          </w:p>
        </w:tc>
        <w:tc>
          <w:tcPr>
            <w:tcW w:w="1007" w:type="dxa"/>
          </w:tcPr>
          <w:p w:rsidR="00C91C41" w:rsidRPr="00C91C41" w:rsidRDefault="00C91C41" w:rsidP="00AC3B57">
            <w:pPr>
              <w:pStyle w:val="1"/>
              <w:ind w:hanging="99"/>
              <w:rPr>
                <w:rFonts w:cs="Tahoma"/>
                <w:b w:val="0"/>
              </w:rPr>
            </w:pPr>
            <w:r w:rsidRPr="00C91C41">
              <w:rPr>
                <w:rFonts w:cs="Tahoma"/>
                <w:b w:val="0"/>
              </w:rPr>
              <w:t>70</w:t>
            </w:r>
          </w:p>
        </w:tc>
      </w:tr>
      <w:tr w:rsidR="00C91C41" w:rsidRPr="00C91C41" w:rsidTr="00AC3B57">
        <w:tc>
          <w:tcPr>
            <w:tcW w:w="4253" w:type="dxa"/>
            <w:shd w:val="clear" w:color="auto" w:fill="auto"/>
          </w:tcPr>
          <w:p w:rsidR="00C91C41" w:rsidRPr="00C91C41" w:rsidRDefault="00C91C41" w:rsidP="00AC3B57">
            <w:pPr>
              <w:rPr>
                <w:rFonts w:cs="Tahoma"/>
                <w:sz w:val="20"/>
              </w:rPr>
            </w:pPr>
            <w:r w:rsidRPr="00C91C41">
              <w:rPr>
                <w:rFonts w:cs="Tahoma"/>
                <w:sz w:val="20"/>
              </w:rPr>
              <w:t xml:space="preserve">Максимальный расход, </w:t>
            </w:r>
            <w:proofErr w:type="spellStart"/>
            <w:r w:rsidRPr="00C91C41">
              <w:rPr>
                <w:rFonts w:cs="Tahoma"/>
                <w:sz w:val="20"/>
              </w:rPr>
              <w:t>g</w:t>
            </w:r>
            <w:r w:rsidRPr="00C91C41">
              <w:rPr>
                <w:rFonts w:cs="Tahoma"/>
                <w:sz w:val="20"/>
                <w:vertAlign w:val="subscript"/>
              </w:rPr>
              <w:t>макс</w:t>
            </w:r>
            <w:proofErr w:type="spellEnd"/>
            <w:r w:rsidRPr="00C91C41">
              <w:rPr>
                <w:rFonts w:cs="Tahoma"/>
                <w:sz w:val="20"/>
              </w:rPr>
              <w:t>, м</w:t>
            </w:r>
            <w:r w:rsidRPr="00C91C41">
              <w:rPr>
                <w:rFonts w:cs="Tahoma"/>
                <w:sz w:val="20"/>
                <w:vertAlign w:val="superscript"/>
              </w:rPr>
              <w:t>3</w:t>
            </w:r>
            <w:r w:rsidRPr="00C91C41">
              <w:rPr>
                <w:rFonts w:cs="Tahoma"/>
                <w:sz w:val="20"/>
              </w:rPr>
              <w:t>/ч</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5</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7</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12</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20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30</w:t>
            </w:r>
          </w:p>
        </w:tc>
        <w:tc>
          <w:tcPr>
            <w:tcW w:w="1007" w:type="dxa"/>
            <w:shd w:val="clear" w:color="auto" w:fill="auto"/>
          </w:tcPr>
          <w:p w:rsidR="00C91C41" w:rsidRPr="00C91C41" w:rsidRDefault="00C91C41" w:rsidP="00AC3B57">
            <w:pPr>
              <w:pStyle w:val="1"/>
              <w:ind w:hanging="99"/>
              <w:rPr>
                <w:rFonts w:cs="Tahoma"/>
                <w:b w:val="0"/>
              </w:rPr>
            </w:pPr>
            <w:r w:rsidRPr="00C91C41">
              <w:rPr>
                <w:rFonts w:cs="Tahoma"/>
                <w:b w:val="0"/>
              </w:rPr>
              <w:t>50</w:t>
            </w:r>
          </w:p>
        </w:tc>
        <w:tc>
          <w:tcPr>
            <w:tcW w:w="1006" w:type="dxa"/>
            <w:shd w:val="clear" w:color="auto" w:fill="auto"/>
          </w:tcPr>
          <w:p w:rsidR="00C91C41" w:rsidRPr="00C91C41" w:rsidRDefault="00C91C41" w:rsidP="00AC3B57">
            <w:pPr>
              <w:pStyle w:val="1"/>
              <w:ind w:hanging="99"/>
              <w:rPr>
                <w:rFonts w:cs="Tahoma"/>
                <w:b w:val="0"/>
              </w:rPr>
            </w:pPr>
            <w:r w:rsidRPr="00C91C41">
              <w:rPr>
                <w:rFonts w:cs="Tahoma"/>
                <w:b w:val="0"/>
              </w:rPr>
              <w:t>90</w:t>
            </w:r>
          </w:p>
        </w:tc>
        <w:tc>
          <w:tcPr>
            <w:tcW w:w="1007" w:type="dxa"/>
          </w:tcPr>
          <w:p w:rsidR="00C91C41" w:rsidRPr="00C91C41" w:rsidRDefault="00C91C41" w:rsidP="00AC3B57">
            <w:pPr>
              <w:pStyle w:val="1"/>
              <w:ind w:hanging="99"/>
              <w:rPr>
                <w:rFonts w:cs="Tahoma"/>
                <w:b w:val="0"/>
              </w:rPr>
            </w:pPr>
            <w:r w:rsidRPr="00C91C41">
              <w:rPr>
                <w:rFonts w:cs="Tahoma"/>
                <w:b w:val="0"/>
              </w:rPr>
              <w:t>140</w:t>
            </w:r>
          </w:p>
        </w:tc>
      </w:tr>
    </w:tbl>
    <w:p w:rsidR="00C91C41" w:rsidRDefault="00C91C41" w:rsidP="00C91C41">
      <w:pPr>
        <w:rPr>
          <w:rFonts w:cs="Tahoma"/>
          <w:sz w:val="20"/>
        </w:rPr>
      </w:pPr>
      <w:r w:rsidRPr="00C91C41">
        <w:rPr>
          <w:rFonts w:cs="Tahoma"/>
          <w:sz w:val="20"/>
        </w:rPr>
        <w:t>Примечание. H – горизонтальная установка счетчика; V – вертикальная установка счетчика</w:t>
      </w:r>
    </w:p>
    <w:p w:rsidR="004317A3" w:rsidRDefault="004317A3" w:rsidP="00C91C41">
      <w:pPr>
        <w:rPr>
          <w:rFonts w:cs="Tahoma"/>
          <w:sz w:val="20"/>
        </w:rPr>
      </w:pPr>
    </w:p>
    <w:p w:rsidR="00C91C41" w:rsidRPr="00C91C41" w:rsidRDefault="00C91C41" w:rsidP="00C91C41">
      <w:pPr>
        <w:rPr>
          <w:rFonts w:cs="Tahoma"/>
          <w:sz w:val="20"/>
        </w:rPr>
      </w:pPr>
      <w:r w:rsidRPr="00C91C41">
        <w:rPr>
          <w:rFonts w:cs="Tahoma"/>
          <w:sz w:val="20"/>
        </w:rPr>
        <w:t xml:space="preserve">Таблица </w:t>
      </w:r>
      <w:r w:rsidR="00B70B5F">
        <w:rPr>
          <w:rFonts w:cs="Tahoma"/>
          <w:sz w:val="20"/>
        </w:rPr>
        <w:t>4</w:t>
      </w:r>
      <w:r w:rsidRPr="00C91C41">
        <w:rPr>
          <w:rFonts w:cs="Tahoma"/>
          <w:sz w:val="20"/>
        </w:rPr>
        <w:t xml:space="preserve"> – Индикация</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006"/>
        <w:gridCol w:w="1006"/>
        <w:gridCol w:w="1007"/>
        <w:gridCol w:w="1006"/>
        <w:gridCol w:w="1007"/>
        <w:gridCol w:w="1006"/>
        <w:gridCol w:w="1006"/>
        <w:gridCol w:w="1007"/>
        <w:gridCol w:w="1006"/>
        <w:gridCol w:w="1007"/>
      </w:tblGrid>
      <w:tr w:rsidR="00C91C41" w:rsidRPr="00C91C41" w:rsidTr="00AC3B57">
        <w:tc>
          <w:tcPr>
            <w:tcW w:w="4253"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both"/>
              <w:rPr>
                <w:rFonts w:cs="Tahoma"/>
                <w:sz w:val="20"/>
              </w:rPr>
            </w:pPr>
            <w:r w:rsidRPr="00C91C41">
              <w:rPr>
                <w:rFonts w:cs="Tahoma"/>
                <w:sz w:val="20"/>
              </w:rPr>
              <w:t>Диаметр условного прохода, мм</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10</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15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20</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25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32</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40</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50</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65</w:t>
            </w:r>
          </w:p>
        </w:tc>
        <w:tc>
          <w:tcPr>
            <w:tcW w:w="1006"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C91C41">
            <w:pPr>
              <w:jc w:val="center"/>
              <w:rPr>
                <w:rFonts w:cs="Tahoma"/>
                <w:sz w:val="20"/>
              </w:rPr>
            </w:pPr>
            <w:r w:rsidRPr="00C91C41">
              <w:rPr>
                <w:rFonts w:cs="Tahoma"/>
                <w:sz w:val="20"/>
              </w:rPr>
              <w:t>80</w:t>
            </w:r>
          </w:p>
        </w:tc>
        <w:tc>
          <w:tcPr>
            <w:tcW w:w="1007" w:type="dxa"/>
            <w:tcBorders>
              <w:top w:val="single" w:sz="4" w:space="0" w:color="auto"/>
              <w:left w:val="single" w:sz="4" w:space="0" w:color="auto"/>
              <w:bottom w:val="single" w:sz="4" w:space="0" w:color="auto"/>
              <w:right w:val="single" w:sz="4" w:space="0" w:color="auto"/>
            </w:tcBorders>
          </w:tcPr>
          <w:p w:rsidR="00C91C41" w:rsidRPr="00C91C41" w:rsidRDefault="00C91C41" w:rsidP="00C91C41">
            <w:pPr>
              <w:jc w:val="center"/>
              <w:rPr>
                <w:rFonts w:cs="Tahoma"/>
                <w:sz w:val="20"/>
              </w:rPr>
            </w:pPr>
            <w:r w:rsidRPr="00C91C41">
              <w:rPr>
                <w:rFonts w:cs="Tahoma"/>
                <w:sz w:val="20"/>
              </w:rPr>
              <w:t>100</w:t>
            </w:r>
          </w:p>
        </w:tc>
      </w:tr>
      <w:tr w:rsidR="00C91C41" w:rsidRPr="00C91C41" w:rsidTr="00AC3B57">
        <w:tc>
          <w:tcPr>
            <w:tcW w:w="4253" w:type="dxa"/>
            <w:tcBorders>
              <w:top w:val="single" w:sz="4" w:space="0" w:color="auto"/>
              <w:left w:val="single" w:sz="4" w:space="0" w:color="auto"/>
              <w:bottom w:val="single" w:sz="4" w:space="0" w:color="auto"/>
              <w:right w:val="single" w:sz="4" w:space="0" w:color="auto"/>
            </w:tcBorders>
            <w:shd w:val="clear" w:color="auto" w:fill="auto"/>
          </w:tcPr>
          <w:p w:rsidR="00C91C41" w:rsidRPr="00C91C41" w:rsidRDefault="00C91C41" w:rsidP="002040DB">
            <w:pPr>
              <w:rPr>
                <w:rFonts w:cs="Tahoma"/>
                <w:sz w:val="20"/>
              </w:rPr>
            </w:pPr>
            <w:r w:rsidRPr="00C91C41">
              <w:rPr>
                <w:rFonts w:cs="Tahoma"/>
                <w:sz w:val="20"/>
              </w:rPr>
              <w:t>Цена веса выхода, л/</w:t>
            </w:r>
            <w:proofErr w:type="spellStart"/>
            <w:r w:rsidRPr="00C91C41">
              <w:rPr>
                <w:rFonts w:cs="Tahoma"/>
                <w:sz w:val="20"/>
              </w:rPr>
              <w:t>имп</w:t>
            </w:r>
            <w:proofErr w:type="spellEnd"/>
            <w:r w:rsidRPr="00C91C41">
              <w:rPr>
                <w:rFonts w:cs="Tahoma"/>
                <w:sz w:val="20"/>
              </w:rPr>
              <w:t xml:space="preserve"> по умолчанию*</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1</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1</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 xml:space="preserve">5                                                                                                                                                                           </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C91C41" w:rsidRPr="00C91C41" w:rsidRDefault="00C91C41" w:rsidP="00C91C41">
            <w:pPr>
              <w:jc w:val="center"/>
              <w:rPr>
                <w:rFonts w:cs="Tahoma"/>
                <w:sz w:val="20"/>
              </w:rPr>
            </w:pPr>
            <w:r w:rsidRPr="00C91C41">
              <w:rPr>
                <w:rFonts w:cs="Tahoma"/>
                <w:sz w:val="20"/>
              </w:rPr>
              <w:t>10</w:t>
            </w:r>
          </w:p>
        </w:tc>
        <w:tc>
          <w:tcPr>
            <w:tcW w:w="1007" w:type="dxa"/>
            <w:tcBorders>
              <w:top w:val="single" w:sz="4" w:space="0" w:color="auto"/>
              <w:left w:val="single" w:sz="4" w:space="0" w:color="auto"/>
              <w:bottom w:val="single" w:sz="4" w:space="0" w:color="auto"/>
              <w:right w:val="single" w:sz="4" w:space="0" w:color="auto"/>
            </w:tcBorders>
            <w:vAlign w:val="center"/>
          </w:tcPr>
          <w:p w:rsidR="00C91C41" w:rsidRPr="00C91C41" w:rsidRDefault="00C91C41" w:rsidP="00C91C41">
            <w:pPr>
              <w:jc w:val="center"/>
              <w:rPr>
                <w:rFonts w:cs="Tahoma"/>
                <w:sz w:val="20"/>
              </w:rPr>
            </w:pPr>
            <w:r w:rsidRPr="00C91C41">
              <w:rPr>
                <w:rFonts w:cs="Tahoma"/>
                <w:sz w:val="20"/>
              </w:rPr>
              <w:t>10</w:t>
            </w:r>
          </w:p>
        </w:tc>
      </w:tr>
    </w:tbl>
    <w:p w:rsidR="00C91C41" w:rsidRPr="00C91C41" w:rsidRDefault="00C91C41" w:rsidP="00C91C41">
      <w:pPr>
        <w:ind w:firstLine="426"/>
        <w:rPr>
          <w:rFonts w:cs="Tahoma"/>
          <w:sz w:val="20"/>
        </w:rPr>
      </w:pPr>
      <w:r w:rsidRPr="00C91C41">
        <w:rPr>
          <w:rFonts w:cs="Tahoma"/>
          <w:sz w:val="20"/>
        </w:rPr>
        <w:t>*) цена импульса может быть изменена</w:t>
      </w:r>
    </w:p>
    <w:bookmarkEnd w:id="1"/>
    <w:p w:rsidR="009864EA" w:rsidRPr="009864EA" w:rsidRDefault="009864EA" w:rsidP="00C91C41">
      <w:pPr>
        <w:jc w:val="both"/>
        <w:rPr>
          <w:rFonts w:ascii="Times New Roman" w:hAnsi="Times New Roman"/>
          <w:sz w:val="22"/>
          <w:szCs w:val="22"/>
        </w:rPr>
      </w:pPr>
    </w:p>
    <w:sectPr w:rsidR="009864EA" w:rsidRPr="009864EA" w:rsidSect="000415C5">
      <w:pgSz w:w="16838" w:h="11906" w:orient="landscape"/>
      <w:pgMar w:top="851" w:right="820" w:bottom="567"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8C6" w:rsidRDefault="009878C6">
      <w:r>
        <w:separator/>
      </w:r>
    </w:p>
  </w:endnote>
  <w:endnote w:type="continuationSeparator" w:id="0">
    <w:p w:rsidR="009878C6" w:rsidRDefault="0098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B57" w:rsidRDefault="00AC3B57" w:rsidP="00354BCE">
    <w:pPr>
      <w:pStyle w:val="af0"/>
      <w:pBdr>
        <w:top w:val="single" w:sz="4" w:space="0" w:color="auto"/>
      </w:pBdr>
    </w:pPr>
    <w:r>
      <w:rPr>
        <w:rStyle w:val="afc"/>
      </w:rPr>
      <w:t xml:space="preserve">                                                                                                                                                       Ред. 01 от 11</w:t>
    </w:r>
    <w:r>
      <w:rPr>
        <w:rStyle w:val="afc"/>
        <w:lang w:val="en-US"/>
      </w:rPr>
      <w:t>.</w:t>
    </w:r>
    <w:r w:rsidR="00DF3886">
      <w:rPr>
        <w:rStyle w:val="afc"/>
      </w:rPr>
      <w:t>11</w:t>
    </w:r>
    <w:r>
      <w:rPr>
        <w:rStyle w:val="afc"/>
      </w:rPr>
      <w:t xml:space="preserve">.2017г.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B57" w:rsidRDefault="00AC3B57">
    <w:pPr>
      <w:pStyle w:val="af0"/>
      <w:pBdr>
        <w:top w:val="single" w:sz="4" w:space="1" w:color="auto"/>
      </w:pBdr>
      <w:jc w:val="center"/>
    </w:pPr>
    <w:r>
      <w:rPr>
        <w:rStyle w:val="afc"/>
      </w:rPr>
      <w:fldChar w:fldCharType="begin"/>
    </w:r>
    <w:r>
      <w:rPr>
        <w:rStyle w:val="afc"/>
      </w:rPr>
      <w:instrText xml:space="preserve"> PAGE </w:instrText>
    </w:r>
    <w:r>
      <w:rPr>
        <w:rStyle w:val="afc"/>
      </w:rPr>
      <w:fldChar w:fldCharType="separate"/>
    </w:r>
    <w:r>
      <w:rPr>
        <w:rStyle w:val="afc"/>
        <w:noProof/>
      </w:rPr>
      <w:t>1</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8C6" w:rsidRDefault="009878C6">
      <w:r>
        <w:separator/>
      </w:r>
    </w:p>
  </w:footnote>
  <w:footnote w:type="continuationSeparator" w:id="0">
    <w:p w:rsidR="009878C6" w:rsidRDefault="00987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627"/>
      <w:gridCol w:w="6721"/>
    </w:tblGrid>
    <w:tr w:rsidR="00AC3B57" w:rsidRPr="0015571D" w:rsidTr="00CC7543">
      <w:trPr>
        <w:trHeight w:val="567"/>
      </w:trPr>
      <w:tc>
        <w:tcPr>
          <w:tcW w:w="3627" w:type="dxa"/>
          <w:shd w:val="clear" w:color="auto" w:fill="auto"/>
        </w:tcPr>
        <w:p w:rsidR="00AC3B57" w:rsidRPr="0015571D" w:rsidRDefault="00AC3B57" w:rsidP="0015571D">
          <w:pPr>
            <w:rPr>
              <w:rFonts w:cs="Tahoma"/>
              <w:sz w:val="16"/>
            </w:rPr>
          </w:pPr>
          <w:r>
            <w:rPr>
              <w:rFonts w:cs="Tahoma"/>
              <w:noProof/>
              <w:sz w:val="16"/>
            </w:rPr>
            <w:drawing>
              <wp:inline distT="0" distB="0" distL="0" distR="0" wp14:anchorId="1D880C0B" wp14:editId="0742C3F0">
                <wp:extent cx="1676400" cy="400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00050"/>
                        </a:xfrm>
                        <a:prstGeom prst="rect">
                          <a:avLst/>
                        </a:prstGeom>
                        <a:noFill/>
                        <a:ln>
                          <a:noFill/>
                        </a:ln>
                      </pic:spPr>
                    </pic:pic>
                  </a:graphicData>
                </a:graphic>
              </wp:inline>
            </w:drawing>
          </w:r>
        </w:p>
      </w:tc>
      <w:tc>
        <w:tcPr>
          <w:tcW w:w="6721" w:type="dxa"/>
          <w:shd w:val="clear" w:color="auto" w:fill="auto"/>
          <w:vAlign w:val="center"/>
        </w:tcPr>
        <w:p w:rsidR="00AC3B57" w:rsidRPr="0015571D" w:rsidRDefault="00AC3B57" w:rsidP="00337B88">
          <w:pPr>
            <w:ind w:left="709" w:firstLine="284"/>
            <w:jc w:val="right"/>
            <w:rPr>
              <w:rFonts w:cs="Tahoma"/>
              <w:sz w:val="24"/>
            </w:rPr>
          </w:pPr>
          <w:r w:rsidRPr="0015571D">
            <w:rPr>
              <w:rFonts w:cs="Tahoma"/>
              <w:sz w:val="16"/>
            </w:rPr>
            <w:t>ИВК.</w:t>
          </w:r>
          <w:r>
            <w:rPr>
              <w:rFonts w:cs="Tahoma"/>
              <w:sz w:val="16"/>
            </w:rPr>
            <w:t>91</w:t>
          </w:r>
          <w:r w:rsidRPr="0015571D">
            <w:rPr>
              <w:rFonts w:cs="Tahoma"/>
              <w:sz w:val="16"/>
            </w:rPr>
            <w:t>7.00</w:t>
          </w:r>
          <w:r>
            <w:rPr>
              <w:rFonts w:cs="Tahoma"/>
              <w:sz w:val="16"/>
            </w:rPr>
            <w:t>1</w:t>
          </w:r>
          <w:r w:rsidRPr="0015571D">
            <w:rPr>
              <w:rFonts w:cs="Tahoma"/>
              <w:sz w:val="16"/>
            </w:rPr>
            <w:t xml:space="preserve"> </w:t>
          </w:r>
          <w:r w:rsidR="00337B88">
            <w:rPr>
              <w:rFonts w:cs="Tahoma"/>
              <w:sz w:val="16"/>
            </w:rPr>
            <w:t>РЭ</w:t>
          </w:r>
        </w:p>
      </w:tc>
    </w:tr>
  </w:tbl>
  <w:p w:rsidR="00AC3B57" w:rsidRDefault="00AC3B57" w:rsidP="0015571D">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1E0" w:firstRow="1" w:lastRow="1" w:firstColumn="1" w:lastColumn="1" w:noHBand="0" w:noVBand="0"/>
    </w:tblPr>
    <w:tblGrid>
      <w:gridCol w:w="5168"/>
      <w:gridCol w:w="5632"/>
    </w:tblGrid>
    <w:tr w:rsidR="00AC3B57">
      <w:trPr>
        <w:trHeight w:val="732"/>
      </w:trPr>
      <w:tc>
        <w:tcPr>
          <w:tcW w:w="5168" w:type="dxa"/>
          <w:tcBorders>
            <w:bottom w:val="single" w:sz="4" w:space="0" w:color="auto"/>
          </w:tcBorders>
          <w:vAlign w:val="center"/>
        </w:tcPr>
        <w:p w:rsidR="00AC3B57" w:rsidRDefault="00AC3B57" w:rsidP="00246506">
          <w:r w:rsidRPr="00C82411">
            <w:object w:dxaOrig="4897" w:dyaOrig="1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93pt;height:22.5pt" o:ole="">
                <v:imagedata r:id="rId1" o:title=""/>
              </v:shape>
              <o:OLEObject Type="Embed" ProgID="CorelDRAW.Graphic.9" ShapeID="_x0000_i1111" DrawAspect="Content" ObjectID="_1572012445" r:id="rId2"/>
            </w:object>
          </w:r>
        </w:p>
      </w:tc>
      <w:tc>
        <w:tcPr>
          <w:tcW w:w="5632" w:type="dxa"/>
          <w:tcBorders>
            <w:bottom w:val="single" w:sz="4" w:space="0" w:color="auto"/>
          </w:tcBorders>
          <w:vAlign w:val="center"/>
        </w:tcPr>
        <w:p w:rsidR="00AC3B57" w:rsidRDefault="00AC3B57" w:rsidP="00246506">
          <w:pPr>
            <w:jc w:val="right"/>
            <w:rPr>
              <w:sz w:val="24"/>
            </w:rPr>
          </w:pPr>
          <w:r>
            <w:object w:dxaOrig="675" w:dyaOrig="600">
              <v:shape id="_x0000_i1112" type="#_x0000_t75" style="width:33.75pt;height:30pt" fillcolor="window">
                <v:imagedata r:id="rId3" o:title=""/>
              </v:shape>
              <o:OLEObject Type="Embed" ProgID="Word.Picture.8" ShapeID="_x0000_i1112" DrawAspect="Content" ObjectID="_1572012446" r:id="rId4"/>
            </w:object>
          </w:r>
        </w:p>
      </w:tc>
    </w:tr>
  </w:tbl>
  <w:p w:rsidR="00AC3B57" w:rsidRDefault="00AC3B5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FCC2212"/>
    <w:lvl w:ilvl="0">
      <w:start w:val="1"/>
      <w:numFmt w:val="decimal"/>
      <w:lvlText w:val="%1."/>
      <w:lvlJc w:val="left"/>
      <w:pPr>
        <w:tabs>
          <w:tab w:val="num" w:pos="0"/>
        </w:tabs>
        <w:ind w:left="708" w:hanging="708"/>
      </w:pPr>
    </w:lvl>
    <w:lvl w:ilvl="1">
      <w:start w:val="1"/>
      <w:numFmt w:val="decimal"/>
      <w:lvlText w:val="%1.%2."/>
      <w:lvlJc w:val="left"/>
      <w:pPr>
        <w:tabs>
          <w:tab w:val="num" w:pos="12"/>
        </w:tabs>
        <w:ind w:left="1428" w:hanging="708"/>
      </w:pPr>
    </w:lvl>
    <w:lvl w:ilvl="2">
      <w:start w:val="1"/>
      <w:numFmt w:val="decimal"/>
      <w:lvlText w:val="%1.%2.%3."/>
      <w:lvlJc w:val="left"/>
      <w:pPr>
        <w:tabs>
          <w:tab w:val="num" w:pos="2325"/>
        </w:tabs>
        <w:ind w:left="2325" w:hanging="1645"/>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 w15:restartNumberingAfterBreak="0">
    <w:nsid w:val="FFFFFFFE"/>
    <w:multiLevelType w:val="singleLevel"/>
    <w:tmpl w:val="767017DE"/>
    <w:lvl w:ilvl="0">
      <w:numFmt w:val="decimal"/>
      <w:pStyle w:val="a"/>
      <w:lvlText w:val="*"/>
      <w:lvlJc w:val="left"/>
    </w:lvl>
  </w:abstractNum>
  <w:abstractNum w:abstractNumId="2" w15:restartNumberingAfterBreak="0">
    <w:nsid w:val="01FD02B9"/>
    <w:multiLevelType w:val="hybridMultilevel"/>
    <w:tmpl w:val="33B63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1931B4"/>
    <w:multiLevelType w:val="hybridMultilevel"/>
    <w:tmpl w:val="2BA4967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7C24654"/>
    <w:multiLevelType w:val="singleLevel"/>
    <w:tmpl w:val="508EAC08"/>
    <w:lvl w:ilvl="0">
      <w:numFmt w:val="decimal"/>
      <w:lvlText w:val="%1"/>
      <w:legacy w:legacy="1" w:legacySpace="0" w:legacyIndent="0"/>
      <w:lvlJc w:val="left"/>
    </w:lvl>
  </w:abstractNum>
  <w:abstractNum w:abstractNumId="5" w15:restartNumberingAfterBreak="0">
    <w:nsid w:val="128769D3"/>
    <w:multiLevelType w:val="hybridMultilevel"/>
    <w:tmpl w:val="29E6A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D0503"/>
    <w:multiLevelType w:val="singleLevel"/>
    <w:tmpl w:val="508EAC08"/>
    <w:lvl w:ilvl="0">
      <w:numFmt w:val="decimal"/>
      <w:lvlText w:val="%1"/>
      <w:legacy w:legacy="1" w:legacySpace="0" w:legacyIndent="0"/>
      <w:lvlJc w:val="left"/>
    </w:lvl>
  </w:abstractNum>
  <w:abstractNum w:abstractNumId="7" w15:restartNumberingAfterBreak="0">
    <w:nsid w:val="177F1A0E"/>
    <w:multiLevelType w:val="singleLevel"/>
    <w:tmpl w:val="1E9817BE"/>
    <w:lvl w:ilvl="0">
      <w:start w:val="1"/>
      <w:numFmt w:val="none"/>
      <w:lvlText w:val="где"/>
      <w:legacy w:legacy="1" w:legacySpace="0" w:legacyIndent="283"/>
      <w:lvlJc w:val="left"/>
      <w:pPr>
        <w:ind w:left="2551" w:hanging="283"/>
      </w:pPr>
      <w:rPr>
        <w:rFonts w:ascii="Arial" w:hAnsi="Arial" w:hint="default"/>
        <w:b w:val="0"/>
        <w:i/>
        <w:sz w:val="22"/>
      </w:rPr>
    </w:lvl>
  </w:abstractNum>
  <w:abstractNum w:abstractNumId="8" w15:restartNumberingAfterBreak="0">
    <w:nsid w:val="1AF72375"/>
    <w:multiLevelType w:val="hybridMultilevel"/>
    <w:tmpl w:val="F026722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1EE02E43"/>
    <w:multiLevelType w:val="singleLevel"/>
    <w:tmpl w:val="508EAC08"/>
    <w:lvl w:ilvl="0">
      <w:numFmt w:val="decimal"/>
      <w:lvlText w:val="%1"/>
      <w:legacy w:legacy="1" w:legacySpace="0" w:legacyIndent="0"/>
      <w:lvlJc w:val="left"/>
    </w:lvl>
  </w:abstractNum>
  <w:abstractNum w:abstractNumId="10" w15:restartNumberingAfterBreak="0">
    <w:nsid w:val="1F193BC3"/>
    <w:multiLevelType w:val="singleLevel"/>
    <w:tmpl w:val="508EAC08"/>
    <w:lvl w:ilvl="0">
      <w:numFmt w:val="decimal"/>
      <w:lvlText w:val="%1"/>
      <w:legacy w:legacy="1" w:legacySpace="0" w:legacyIndent="0"/>
      <w:lvlJc w:val="left"/>
    </w:lvl>
  </w:abstractNum>
  <w:abstractNum w:abstractNumId="11" w15:restartNumberingAfterBreak="0">
    <w:nsid w:val="276750A8"/>
    <w:multiLevelType w:val="singleLevel"/>
    <w:tmpl w:val="508EAC08"/>
    <w:lvl w:ilvl="0">
      <w:numFmt w:val="decimal"/>
      <w:lvlText w:val="%1"/>
      <w:legacy w:legacy="1" w:legacySpace="0" w:legacyIndent="0"/>
      <w:lvlJc w:val="left"/>
    </w:lvl>
  </w:abstractNum>
  <w:abstractNum w:abstractNumId="12" w15:restartNumberingAfterBreak="0">
    <w:nsid w:val="28D81D12"/>
    <w:multiLevelType w:val="singleLevel"/>
    <w:tmpl w:val="508EAC08"/>
    <w:lvl w:ilvl="0">
      <w:numFmt w:val="decimal"/>
      <w:lvlText w:val="%1"/>
      <w:legacy w:legacy="1" w:legacySpace="0" w:legacyIndent="0"/>
      <w:lvlJc w:val="left"/>
    </w:lvl>
  </w:abstractNum>
  <w:abstractNum w:abstractNumId="13" w15:restartNumberingAfterBreak="0">
    <w:nsid w:val="32BA4C52"/>
    <w:multiLevelType w:val="hybridMultilevel"/>
    <w:tmpl w:val="7390B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4559C1"/>
    <w:multiLevelType w:val="hybridMultilevel"/>
    <w:tmpl w:val="B9AA3C7E"/>
    <w:lvl w:ilvl="0" w:tplc="F782F42A">
      <w:start w:val="1"/>
      <w:numFmt w:val="bullet"/>
      <w:pStyle w:val="a0"/>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1F6E99"/>
    <w:multiLevelType w:val="singleLevel"/>
    <w:tmpl w:val="508EAC08"/>
    <w:lvl w:ilvl="0">
      <w:numFmt w:val="decimal"/>
      <w:lvlText w:val="%1"/>
      <w:legacy w:legacy="1" w:legacySpace="0" w:legacyIndent="0"/>
      <w:lvlJc w:val="left"/>
    </w:lvl>
  </w:abstractNum>
  <w:abstractNum w:abstractNumId="16" w15:restartNumberingAfterBreak="0">
    <w:nsid w:val="4C1B6538"/>
    <w:multiLevelType w:val="singleLevel"/>
    <w:tmpl w:val="508EAC08"/>
    <w:lvl w:ilvl="0">
      <w:numFmt w:val="decimal"/>
      <w:lvlText w:val="%1"/>
      <w:legacy w:legacy="1" w:legacySpace="0" w:legacyIndent="0"/>
      <w:lvlJc w:val="left"/>
    </w:lvl>
  </w:abstractNum>
  <w:abstractNum w:abstractNumId="17" w15:restartNumberingAfterBreak="0">
    <w:nsid w:val="4C675B2C"/>
    <w:multiLevelType w:val="hybridMultilevel"/>
    <w:tmpl w:val="EEBAE878"/>
    <w:lvl w:ilvl="0" w:tplc="C9C4E804">
      <w:start w:val="1"/>
      <w:numFmt w:val="bullet"/>
      <w:lvlText w:val=""/>
      <w:lvlJc w:val="left"/>
      <w:pPr>
        <w:tabs>
          <w:tab w:val="num" w:pos="1800"/>
        </w:tabs>
        <w:ind w:left="112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D1713D"/>
    <w:multiLevelType w:val="singleLevel"/>
    <w:tmpl w:val="132CD682"/>
    <w:lvl w:ilvl="0">
      <w:start w:val="1"/>
      <w:numFmt w:val="none"/>
      <w:pStyle w:val="a1"/>
      <w:lvlText w:val="%1Примечания"/>
      <w:lvlJc w:val="right"/>
      <w:pPr>
        <w:tabs>
          <w:tab w:val="num" w:pos="504"/>
        </w:tabs>
        <w:ind w:left="504" w:hanging="216"/>
      </w:pPr>
      <w:rPr>
        <w:rFonts w:ascii="Times New Roman" w:hAnsi="Times New Roman" w:hint="default"/>
        <w:b/>
        <w:i/>
        <w:sz w:val="24"/>
        <w:effect w:val="none"/>
      </w:rPr>
    </w:lvl>
  </w:abstractNum>
  <w:abstractNum w:abstractNumId="19" w15:restartNumberingAfterBreak="0">
    <w:nsid w:val="4F151C12"/>
    <w:multiLevelType w:val="singleLevel"/>
    <w:tmpl w:val="508EAC08"/>
    <w:lvl w:ilvl="0">
      <w:numFmt w:val="decimal"/>
      <w:lvlText w:val="%1"/>
      <w:legacy w:legacy="1" w:legacySpace="0" w:legacyIndent="0"/>
      <w:lvlJc w:val="left"/>
    </w:lvl>
  </w:abstractNum>
  <w:abstractNum w:abstractNumId="20" w15:restartNumberingAfterBreak="0">
    <w:nsid w:val="51365905"/>
    <w:multiLevelType w:val="singleLevel"/>
    <w:tmpl w:val="CE04277E"/>
    <w:lvl w:ilvl="0">
      <w:start w:val="1"/>
      <w:numFmt w:val="none"/>
      <w:pStyle w:val="a2"/>
      <w:lvlText w:val="где"/>
      <w:lvlJc w:val="left"/>
      <w:pPr>
        <w:tabs>
          <w:tab w:val="num" w:pos="360"/>
        </w:tabs>
        <w:ind w:left="360" w:hanging="360"/>
      </w:pPr>
      <w:rPr>
        <w:rFonts w:ascii="Times New Roman" w:hAnsi="Times New Roman" w:hint="default"/>
        <w:b w:val="0"/>
        <w:i/>
        <w:sz w:val="24"/>
      </w:rPr>
    </w:lvl>
  </w:abstractNum>
  <w:abstractNum w:abstractNumId="21" w15:restartNumberingAfterBreak="0">
    <w:nsid w:val="5CF601D8"/>
    <w:multiLevelType w:val="multilevel"/>
    <w:tmpl w:val="CC161F1C"/>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AE1671"/>
    <w:multiLevelType w:val="singleLevel"/>
    <w:tmpl w:val="508EAC08"/>
    <w:lvl w:ilvl="0">
      <w:numFmt w:val="decimal"/>
      <w:lvlText w:val="%1"/>
      <w:legacy w:legacy="1" w:legacySpace="0" w:legacyIndent="0"/>
      <w:lvlJc w:val="left"/>
    </w:lvl>
  </w:abstractNum>
  <w:abstractNum w:abstractNumId="23" w15:restartNumberingAfterBreak="0">
    <w:nsid w:val="60BA1481"/>
    <w:multiLevelType w:val="singleLevel"/>
    <w:tmpl w:val="508EAC08"/>
    <w:lvl w:ilvl="0">
      <w:numFmt w:val="decimal"/>
      <w:lvlText w:val="%1"/>
      <w:legacy w:legacy="1" w:legacySpace="0" w:legacyIndent="0"/>
      <w:lvlJc w:val="left"/>
    </w:lvl>
  </w:abstractNum>
  <w:abstractNum w:abstractNumId="24" w15:restartNumberingAfterBreak="0">
    <w:nsid w:val="68CB0B82"/>
    <w:multiLevelType w:val="multilevel"/>
    <w:tmpl w:val="3E50029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FF55C8C"/>
    <w:multiLevelType w:val="multilevel"/>
    <w:tmpl w:val="D1B46584"/>
    <w:lvl w:ilvl="0">
      <w:start w:val="1"/>
      <w:numFmt w:val="decimal"/>
      <w:lvlText w:val="%1."/>
      <w:lvlJc w:val="left"/>
      <w:pPr>
        <w:tabs>
          <w:tab w:val="num" w:pos="1080"/>
        </w:tabs>
        <w:ind w:left="360" w:hanging="360"/>
      </w:pPr>
    </w:lvl>
    <w:lvl w:ilvl="1">
      <w:start w:val="1"/>
      <w:numFmt w:val="decimal"/>
      <w:lvlText w:val="%1.%2."/>
      <w:lvlJc w:val="left"/>
      <w:pPr>
        <w:tabs>
          <w:tab w:val="num" w:pos="2160"/>
        </w:tabs>
        <w:ind w:left="792" w:hanging="432"/>
      </w:pPr>
    </w:lvl>
    <w:lvl w:ilvl="2">
      <w:start w:val="1"/>
      <w:numFmt w:val="decimal"/>
      <w:lvlText w:val="%1.%2.%3."/>
      <w:lvlJc w:val="left"/>
      <w:pPr>
        <w:tabs>
          <w:tab w:val="num" w:pos="3240"/>
        </w:tabs>
        <w:ind w:left="1224" w:hanging="504"/>
      </w:pPr>
    </w:lvl>
    <w:lvl w:ilvl="3">
      <w:start w:val="1"/>
      <w:numFmt w:val="decimal"/>
      <w:lvlText w:val="%1.%2.%3.%4."/>
      <w:lvlJc w:val="left"/>
      <w:pPr>
        <w:tabs>
          <w:tab w:val="num" w:pos="4680"/>
        </w:tabs>
        <w:ind w:left="1728" w:hanging="648"/>
      </w:pPr>
    </w:lvl>
    <w:lvl w:ilvl="4">
      <w:start w:val="1"/>
      <w:numFmt w:val="decimal"/>
      <w:lvlText w:val="%1.%2.%3.%4.%5."/>
      <w:lvlJc w:val="left"/>
      <w:pPr>
        <w:tabs>
          <w:tab w:val="num" w:pos="5760"/>
        </w:tabs>
        <w:ind w:left="2232" w:hanging="792"/>
      </w:pPr>
    </w:lvl>
    <w:lvl w:ilvl="5">
      <w:start w:val="1"/>
      <w:numFmt w:val="decimal"/>
      <w:lvlText w:val="%1.%2.%3.%4.%5.%6."/>
      <w:lvlJc w:val="left"/>
      <w:pPr>
        <w:tabs>
          <w:tab w:val="num" w:pos="6840"/>
        </w:tabs>
        <w:ind w:left="2736" w:hanging="936"/>
      </w:pPr>
    </w:lvl>
    <w:lvl w:ilvl="6">
      <w:start w:val="1"/>
      <w:numFmt w:val="decimal"/>
      <w:lvlText w:val="%1.%2.%3.%4.%5.%6.%7."/>
      <w:lvlJc w:val="left"/>
      <w:pPr>
        <w:tabs>
          <w:tab w:val="num" w:pos="7920"/>
        </w:tabs>
        <w:ind w:left="3240" w:hanging="1080"/>
      </w:pPr>
    </w:lvl>
    <w:lvl w:ilvl="7">
      <w:start w:val="1"/>
      <w:numFmt w:val="decimal"/>
      <w:lvlText w:val="%1.%2.%3.%4.%5.%6.%7.%8."/>
      <w:lvlJc w:val="left"/>
      <w:pPr>
        <w:tabs>
          <w:tab w:val="num" w:pos="9360"/>
        </w:tabs>
        <w:ind w:left="3744" w:hanging="1224"/>
      </w:pPr>
    </w:lvl>
    <w:lvl w:ilvl="8">
      <w:start w:val="1"/>
      <w:numFmt w:val="decimal"/>
      <w:lvlText w:val="%1.%2.%3.%4.%5.%6.%7.%8.%9."/>
      <w:lvlJc w:val="left"/>
      <w:pPr>
        <w:tabs>
          <w:tab w:val="num" w:pos="10440"/>
        </w:tabs>
        <w:ind w:left="4320" w:hanging="1440"/>
      </w:pPr>
    </w:lvl>
  </w:abstractNum>
  <w:abstractNum w:abstractNumId="26" w15:restartNumberingAfterBreak="0">
    <w:nsid w:val="763B01A7"/>
    <w:multiLevelType w:val="multilevel"/>
    <w:tmpl w:val="057A68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C75EC0"/>
    <w:multiLevelType w:val="singleLevel"/>
    <w:tmpl w:val="508EAC08"/>
    <w:lvl w:ilvl="0">
      <w:numFmt w:val="decimal"/>
      <w:lvlText w:val="%1"/>
      <w:legacy w:legacy="1" w:legacySpace="0" w:legacyIndent="0"/>
      <w:lvlJc w:val="left"/>
    </w:lvl>
  </w:abstractNum>
  <w:num w:numId="1">
    <w:abstractNumId w:val="0"/>
  </w:num>
  <w:num w:numId="2">
    <w:abstractNumId w:val="18"/>
  </w:num>
  <w:num w:numId="3">
    <w:abstractNumId w:val="20"/>
  </w:num>
  <w:num w:numId="4">
    <w:abstractNumId w:val="1"/>
    <w:lvlOverride w:ilvl="0">
      <w:lvl w:ilvl="0">
        <w:start w:val="1"/>
        <w:numFmt w:val="bullet"/>
        <w:pStyle w:val="a"/>
        <w:lvlText w:val=""/>
        <w:legacy w:legacy="1" w:legacySpace="0" w:legacyIndent="283"/>
        <w:lvlJc w:val="left"/>
        <w:pPr>
          <w:ind w:left="2268" w:hanging="283"/>
        </w:pPr>
        <w:rPr>
          <w:rFonts w:ascii="Symbol" w:hAnsi="Symbol" w:hint="default"/>
        </w:rPr>
      </w:lvl>
    </w:lvlOverride>
  </w:num>
  <w:num w:numId="5">
    <w:abstractNumId w:val="14"/>
  </w:num>
  <w:num w:numId="6">
    <w:abstractNumId w:val="0"/>
  </w:num>
  <w:num w:numId="7">
    <w:abstractNumId w:val="24"/>
  </w:num>
  <w:num w:numId="8">
    <w:abstractNumId w:val="25"/>
  </w:num>
  <w:num w:numId="9">
    <w:abstractNumId w:val="24"/>
  </w:num>
  <w:num w:numId="10">
    <w:abstractNumId w:val="24"/>
  </w:num>
  <w:num w:numId="11">
    <w:abstractNumId w:val="3"/>
  </w:num>
  <w:num w:numId="12">
    <w:abstractNumId w:val="7"/>
  </w:num>
  <w:num w:numId="13">
    <w:abstractNumId w:val="24"/>
  </w:num>
  <w:num w:numId="14">
    <w:abstractNumId w:val="24"/>
  </w:num>
  <w:num w:numId="15">
    <w:abstractNumId w:val="22"/>
  </w:num>
  <w:num w:numId="16">
    <w:abstractNumId w:val="9"/>
  </w:num>
  <w:num w:numId="17">
    <w:abstractNumId w:val="4"/>
  </w:num>
  <w:num w:numId="18">
    <w:abstractNumId w:val="10"/>
  </w:num>
  <w:num w:numId="19">
    <w:abstractNumId w:val="23"/>
  </w:num>
  <w:num w:numId="20">
    <w:abstractNumId w:val="19"/>
  </w:num>
  <w:num w:numId="21">
    <w:abstractNumId w:val="11"/>
  </w:num>
  <w:num w:numId="22">
    <w:abstractNumId w:val="27"/>
  </w:num>
  <w:num w:numId="23">
    <w:abstractNumId w:val="15"/>
  </w:num>
  <w:num w:numId="24">
    <w:abstractNumId w:val="6"/>
  </w:num>
  <w:num w:numId="25">
    <w:abstractNumId w:val="12"/>
  </w:num>
  <w:num w:numId="26">
    <w:abstractNumId w:val="16"/>
  </w:num>
  <w:num w:numId="27">
    <w:abstractNumId w:val="8"/>
  </w:num>
  <w:num w:numId="28">
    <w:abstractNumId w:val="5"/>
  </w:num>
  <w:num w:numId="29">
    <w:abstractNumId w:val="14"/>
  </w:num>
  <w:num w:numId="30">
    <w:abstractNumId w:val="21"/>
  </w:num>
  <w:num w:numId="31">
    <w:abstractNumId w:val="24"/>
  </w:num>
  <w:num w:numId="32">
    <w:abstractNumId w:val="14"/>
  </w:num>
  <w:num w:numId="33">
    <w:abstractNumId w:val="17"/>
  </w:num>
  <w:num w:numId="34">
    <w:abstractNumId w:val="2"/>
  </w:num>
  <w:num w:numId="35">
    <w:abstractNumId w:val="14"/>
  </w:num>
  <w:num w:numId="36">
    <w:abstractNumId w:val="14"/>
  </w:num>
  <w:num w:numId="37">
    <w:abstractNumId w:val="14"/>
  </w:num>
  <w:num w:numId="38">
    <w:abstractNumId w:val="14"/>
  </w:num>
  <w:num w:numId="39">
    <w:abstractNumId w:val="14"/>
  </w:num>
  <w:num w:numId="40">
    <w:abstractNumId w:val="13"/>
  </w:num>
  <w:num w:numId="4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23"/>
    <w:rsid w:val="00000DC7"/>
    <w:rsid w:val="0000208C"/>
    <w:rsid w:val="000022B4"/>
    <w:rsid w:val="00004041"/>
    <w:rsid w:val="00007898"/>
    <w:rsid w:val="0001210B"/>
    <w:rsid w:val="00020CD1"/>
    <w:rsid w:val="00020DC7"/>
    <w:rsid w:val="000219E8"/>
    <w:rsid w:val="00026F1D"/>
    <w:rsid w:val="00032543"/>
    <w:rsid w:val="00034385"/>
    <w:rsid w:val="00035FBE"/>
    <w:rsid w:val="00036560"/>
    <w:rsid w:val="000376A2"/>
    <w:rsid w:val="000415C5"/>
    <w:rsid w:val="00044FF2"/>
    <w:rsid w:val="00057240"/>
    <w:rsid w:val="000747E1"/>
    <w:rsid w:val="0008139A"/>
    <w:rsid w:val="0009094E"/>
    <w:rsid w:val="00093795"/>
    <w:rsid w:val="0009567B"/>
    <w:rsid w:val="00096AF2"/>
    <w:rsid w:val="000A29E9"/>
    <w:rsid w:val="000B055D"/>
    <w:rsid w:val="000B2C87"/>
    <w:rsid w:val="000D03FC"/>
    <w:rsid w:val="000D5FD6"/>
    <w:rsid w:val="000E3A47"/>
    <w:rsid w:val="000E4378"/>
    <w:rsid w:val="00120E63"/>
    <w:rsid w:val="0012232A"/>
    <w:rsid w:val="001223D3"/>
    <w:rsid w:val="00125BCB"/>
    <w:rsid w:val="001332A6"/>
    <w:rsid w:val="0014761F"/>
    <w:rsid w:val="00152E85"/>
    <w:rsid w:val="0015571D"/>
    <w:rsid w:val="00170044"/>
    <w:rsid w:val="001725AD"/>
    <w:rsid w:val="00177AB9"/>
    <w:rsid w:val="00180999"/>
    <w:rsid w:val="00181FFF"/>
    <w:rsid w:val="00184085"/>
    <w:rsid w:val="00195A9D"/>
    <w:rsid w:val="001A0148"/>
    <w:rsid w:val="001A22E3"/>
    <w:rsid w:val="001A30FA"/>
    <w:rsid w:val="001A4F38"/>
    <w:rsid w:val="001B09C5"/>
    <w:rsid w:val="001B5C3F"/>
    <w:rsid w:val="001C5415"/>
    <w:rsid w:val="001C71FE"/>
    <w:rsid w:val="001D16F1"/>
    <w:rsid w:val="001E1355"/>
    <w:rsid w:val="001E3F85"/>
    <w:rsid w:val="001E68A5"/>
    <w:rsid w:val="002040DB"/>
    <w:rsid w:val="002049FD"/>
    <w:rsid w:val="00205195"/>
    <w:rsid w:val="00210B8F"/>
    <w:rsid w:val="002114A7"/>
    <w:rsid w:val="0021425B"/>
    <w:rsid w:val="00215255"/>
    <w:rsid w:val="00216C7B"/>
    <w:rsid w:val="00220FFE"/>
    <w:rsid w:val="00223683"/>
    <w:rsid w:val="002258D6"/>
    <w:rsid w:val="0022651E"/>
    <w:rsid w:val="002414EA"/>
    <w:rsid w:val="00244BB9"/>
    <w:rsid w:val="00246506"/>
    <w:rsid w:val="00250B67"/>
    <w:rsid w:val="00252861"/>
    <w:rsid w:val="0026671F"/>
    <w:rsid w:val="00276368"/>
    <w:rsid w:val="002868F2"/>
    <w:rsid w:val="00295AE1"/>
    <w:rsid w:val="00295B0F"/>
    <w:rsid w:val="002960D4"/>
    <w:rsid w:val="002A08FC"/>
    <w:rsid w:val="002A3072"/>
    <w:rsid w:val="002A60D7"/>
    <w:rsid w:val="002B3347"/>
    <w:rsid w:val="002C2045"/>
    <w:rsid w:val="002C2C38"/>
    <w:rsid w:val="002C4912"/>
    <w:rsid w:val="002C68AC"/>
    <w:rsid w:val="002E1AB4"/>
    <w:rsid w:val="002E3D35"/>
    <w:rsid w:val="002E632F"/>
    <w:rsid w:val="002E7675"/>
    <w:rsid w:val="002F1DE6"/>
    <w:rsid w:val="002F67C7"/>
    <w:rsid w:val="002F6922"/>
    <w:rsid w:val="002F722F"/>
    <w:rsid w:val="002F766B"/>
    <w:rsid w:val="00300A33"/>
    <w:rsid w:val="00305190"/>
    <w:rsid w:val="00326E18"/>
    <w:rsid w:val="0032708A"/>
    <w:rsid w:val="00335E7C"/>
    <w:rsid w:val="00337B88"/>
    <w:rsid w:val="003456FA"/>
    <w:rsid w:val="00350478"/>
    <w:rsid w:val="00354BCE"/>
    <w:rsid w:val="00354D8A"/>
    <w:rsid w:val="00356A3B"/>
    <w:rsid w:val="00363750"/>
    <w:rsid w:val="003703E0"/>
    <w:rsid w:val="00377BB9"/>
    <w:rsid w:val="0038619D"/>
    <w:rsid w:val="00394FF2"/>
    <w:rsid w:val="00397507"/>
    <w:rsid w:val="003A345D"/>
    <w:rsid w:val="003A37D9"/>
    <w:rsid w:val="003A688D"/>
    <w:rsid w:val="003B46EE"/>
    <w:rsid w:val="003C4504"/>
    <w:rsid w:val="003C6476"/>
    <w:rsid w:val="003D0DB9"/>
    <w:rsid w:val="003D3996"/>
    <w:rsid w:val="003D5B1C"/>
    <w:rsid w:val="003D7081"/>
    <w:rsid w:val="003E2DEB"/>
    <w:rsid w:val="003F0E0C"/>
    <w:rsid w:val="003F1D60"/>
    <w:rsid w:val="003F4C91"/>
    <w:rsid w:val="003F6713"/>
    <w:rsid w:val="0041133B"/>
    <w:rsid w:val="00413C19"/>
    <w:rsid w:val="004255F9"/>
    <w:rsid w:val="004317A3"/>
    <w:rsid w:val="00437EFB"/>
    <w:rsid w:val="004409D5"/>
    <w:rsid w:val="00450B15"/>
    <w:rsid w:val="00457261"/>
    <w:rsid w:val="0046249E"/>
    <w:rsid w:val="004641FA"/>
    <w:rsid w:val="00470FF4"/>
    <w:rsid w:val="004771BC"/>
    <w:rsid w:val="0048234C"/>
    <w:rsid w:val="00483CDE"/>
    <w:rsid w:val="00487828"/>
    <w:rsid w:val="00495719"/>
    <w:rsid w:val="004A30D2"/>
    <w:rsid w:val="004A5585"/>
    <w:rsid w:val="004B0531"/>
    <w:rsid w:val="004B5C67"/>
    <w:rsid w:val="004C1524"/>
    <w:rsid w:val="004C46F7"/>
    <w:rsid w:val="004D06E9"/>
    <w:rsid w:val="004E21F2"/>
    <w:rsid w:val="004E64C6"/>
    <w:rsid w:val="004E6CBB"/>
    <w:rsid w:val="004F0548"/>
    <w:rsid w:val="004F4855"/>
    <w:rsid w:val="00506259"/>
    <w:rsid w:val="00510B03"/>
    <w:rsid w:val="00511697"/>
    <w:rsid w:val="00511911"/>
    <w:rsid w:val="00512B06"/>
    <w:rsid w:val="00520BE1"/>
    <w:rsid w:val="00521223"/>
    <w:rsid w:val="00523488"/>
    <w:rsid w:val="00531E2F"/>
    <w:rsid w:val="005359E4"/>
    <w:rsid w:val="00540965"/>
    <w:rsid w:val="005604AA"/>
    <w:rsid w:val="0056167A"/>
    <w:rsid w:val="005621F8"/>
    <w:rsid w:val="00565A52"/>
    <w:rsid w:val="00566CA4"/>
    <w:rsid w:val="00572035"/>
    <w:rsid w:val="00576037"/>
    <w:rsid w:val="00577399"/>
    <w:rsid w:val="00580924"/>
    <w:rsid w:val="0058322A"/>
    <w:rsid w:val="00583DA4"/>
    <w:rsid w:val="005861F5"/>
    <w:rsid w:val="0059348D"/>
    <w:rsid w:val="00594838"/>
    <w:rsid w:val="005A1813"/>
    <w:rsid w:val="005A24EB"/>
    <w:rsid w:val="005A7F63"/>
    <w:rsid w:val="005B05D8"/>
    <w:rsid w:val="005B30B3"/>
    <w:rsid w:val="005C0376"/>
    <w:rsid w:val="005D6CF2"/>
    <w:rsid w:val="005F281D"/>
    <w:rsid w:val="005F45FB"/>
    <w:rsid w:val="005F754B"/>
    <w:rsid w:val="006041E0"/>
    <w:rsid w:val="00615AE3"/>
    <w:rsid w:val="006165AF"/>
    <w:rsid w:val="00616A1C"/>
    <w:rsid w:val="00621534"/>
    <w:rsid w:val="00622917"/>
    <w:rsid w:val="00630EBB"/>
    <w:rsid w:val="00633FFB"/>
    <w:rsid w:val="006473F5"/>
    <w:rsid w:val="0066148C"/>
    <w:rsid w:val="006623EF"/>
    <w:rsid w:val="00670E2F"/>
    <w:rsid w:val="0067361B"/>
    <w:rsid w:val="0067487E"/>
    <w:rsid w:val="00676549"/>
    <w:rsid w:val="006865A4"/>
    <w:rsid w:val="00687308"/>
    <w:rsid w:val="006940ED"/>
    <w:rsid w:val="006A2475"/>
    <w:rsid w:val="006A24BD"/>
    <w:rsid w:val="006A35AC"/>
    <w:rsid w:val="006A7511"/>
    <w:rsid w:val="006B0BC9"/>
    <w:rsid w:val="006B30BA"/>
    <w:rsid w:val="006C147F"/>
    <w:rsid w:val="006C39E1"/>
    <w:rsid w:val="006D6BC3"/>
    <w:rsid w:val="006D7B23"/>
    <w:rsid w:val="006F2746"/>
    <w:rsid w:val="006F2BCC"/>
    <w:rsid w:val="006F38AB"/>
    <w:rsid w:val="006F57E2"/>
    <w:rsid w:val="00706685"/>
    <w:rsid w:val="00723CD9"/>
    <w:rsid w:val="007364F4"/>
    <w:rsid w:val="00742FC9"/>
    <w:rsid w:val="00766FA0"/>
    <w:rsid w:val="007748D4"/>
    <w:rsid w:val="0078037F"/>
    <w:rsid w:val="00785707"/>
    <w:rsid w:val="007935DC"/>
    <w:rsid w:val="00796CD8"/>
    <w:rsid w:val="007A0455"/>
    <w:rsid w:val="007A7E1C"/>
    <w:rsid w:val="007B1F8C"/>
    <w:rsid w:val="007B44D6"/>
    <w:rsid w:val="007C57ED"/>
    <w:rsid w:val="007E6328"/>
    <w:rsid w:val="007F5F12"/>
    <w:rsid w:val="007F6E4C"/>
    <w:rsid w:val="008032E0"/>
    <w:rsid w:val="0080479C"/>
    <w:rsid w:val="008058EC"/>
    <w:rsid w:val="008062BA"/>
    <w:rsid w:val="00812849"/>
    <w:rsid w:val="00830DA0"/>
    <w:rsid w:val="00833E92"/>
    <w:rsid w:val="008460BB"/>
    <w:rsid w:val="00847BD6"/>
    <w:rsid w:val="0085011B"/>
    <w:rsid w:val="00854CD7"/>
    <w:rsid w:val="00865CE9"/>
    <w:rsid w:val="0087377E"/>
    <w:rsid w:val="00873F78"/>
    <w:rsid w:val="00874E70"/>
    <w:rsid w:val="00881D6A"/>
    <w:rsid w:val="00892041"/>
    <w:rsid w:val="008A2DB0"/>
    <w:rsid w:val="008B065B"/>
    <w:rsid w:val="008B33C3"/>
    <w:rsid w:val="008B4810"/>
    <w:rsid w:val="008C19C8"/>
    <w:rsid w:val="008C7220"/>
    <w:rsid w:val="008C7794"/>
    <w:rsid w:val="008D06C3"/>
    <w:rsid w:val="008D4802"/>
    <w:rsid w:val="008E4627"/>
    <w:rsid w:val="008F6F12"/>
    <w:rsid w:val="00900EE1"/>
    <w:rsid w:val="00901EC4"/>
    <w:rsid w:val="0090408D"/>
    <w:rsid w:val="00911679"/>
    <w:rsid w:val="00916303"/>
    <w:rsid w:val="009202CA"/>
    <w:rsid w:val="00933B3C"/>
    <w:rsid w:val="00933CA9"/>
    <w:rsid w:val="00951750"/>
    <w:rsid w:val="00954870"/>
    <w:rsid w:val="0096465C"/>
    <w:rsid w:val="009650DF"/>
    <w:rsid w:val="00971476"/>
    <w:rsid w:val="009721CC"/>
    <w:rsid w:val="00984365"/>
    <w:rsid w:val="00984D18"/>
    <w:rsid w:val="009864EA"/>
    <w:rsid w:val="0098726E"/>
    <w:rsid w:val="009878C6"/>
    <w:rsid w:val="009900D5"/>
    <w:rsid w:val="00991294"/>
    <w:rsid w:val="0099202C"/>
    <w:rsid w:val="009961D2"/>
    <w:rsid w:val="009A401C"/>
    <w:rsid w:val="009A65D0"/>
    <w:rsid w:val="009C08D8"/>
    <w:rsid w:val="009C3181"/>
    <w:rsid w:val="009D4683"/>
    <w:rsid w:val="009D505C"/>
    <w:rsid w:val="009D55CA"/>
    <w:rsid w:val="009E76D7"/>
    <w:rsid w:val="009F202F"/>
    <w:rsid w:val="009F2DAD"/>
    <w:rsid w:val="009F5E00"/>
    <w:rsid w:val="009F68F5"/>
    <w:rsid w:val="00A01A7D"/>
    <w:rsid w:val="00A01E17"/>
    <w:rsid w:val="00A07EAD"/>
    <w:rsid w:val="00A105D5"/>
    <w:rsid w:val="00A163E4"/>
    <w:rsid w:val="00A344F2"/>
    <w:rsid w:val="00A35FB9"/>
    <w:rsid w:val="00A37A29"/>
    <w:rsid w:val="00A51DF5"/>
    <w:rsid w:val="00A55235"/>
    <w:rsid w:val="00A715BA"/>
    <w:rsid w:val="00A7453A"/>
    <w:rsid w:val="00A82DB3"/>
    <w:rsid w:val="00A83B82"/>
    <w:rsid w:val="00A97B4A"/>
    <w:rsid w:val="00AA567D"/>
    <w:rsid w:val="00AB0B71"/>
    <w:rsid w:val="00AC3B57"/>
    <w:rsid w:val="00AD4B9E"/>
    <w:rsid w:val="00AE3868"/>
    <w:rsid w:val="00AF0541"/>
    <w:rsid w:val="00AF2379"/>
    <w:rsid w:val="00AF4AAD"/>
    <w:rsid w:val="00AF5385"/>
    <w:rsid w:val="00AF5790"/>
    <w:rsid w:val="00AF61CD"/>
    <w:rsid w:val="00AF7641"/>
    <w:rsid w:val="00B00468"/>
    <w:rsid w:val="00B06B68"/>
    <w:rsid w:val="00B06D6A"/>
    <w:rsid w:val="00B21855"/>
    <w:rsid w:val="00B2458B"/>
    <w:rsid w:val="00B24773"/>
    <w:rsid w:val="00B27289"/>
    <w:rsid w:val="00B27D3C"/>
    <w:rsid w:val="00B36804"/>
    <w:rsid w:val="00B43305"/>
    <w:rsid w:val="00B4410F"/>
    <w:rsid w:val="00B54D2A"/>
    <w:rsid w:val="00B55481"/>
    <w:rsid w:val="00B55D69"/>
    <w:rsid w:val="00B66DA2"/>
    <w:rsid w:val="00B672B0"/>
    <w:rsid w:val="00B70B5F"/>
    <w:rsid w:val="00B718C2"/>
    <w:rsid w:val="00B8134A"/>
    <w:rsid w:val="00B86912"/>
    <w:rsid w:val="00B9032F"/>
    <w:rsid w:val="00BA1D87"/>
    <w:rsid w:val="00BA792E"/>
    <w:rsid w:val="00BB154E"/>
    <w:rsid w:val="00BB4556"/>
    <w:rsid w:val="00BB4F1B"/>
    <w:rsid w:val="00BB5649"/>
    <w:rsid w:val="00BB6BC3"/>
    <w:rsid w:val="00BC22A3"/>
    <w:rsid w:val="00BC2A72"/>
    <w:rsid w:val="00BC580E"/>
    <w:rsid w:val="00BD3CC1"/>
    <w:rsid w:val="00BE04DD"/>
    <w:rsid w:val="00BE1DF5"/>
    <w:rsid w:val="00BE5D48"/>
    <w:rsid w:val="00BF091B"/>
    <w:rsid w:val="00C01568"/>
    <w:rsid w:val="00C15AE9"/>
    <w:rsid w:val="00C21697"/>
    <w:rsid w:val="00C4183B"/>
    <w:rsid w:val="00C502E3"/>
    <w:rsid w:val="00C52DDD"/>
    <w:rsid w:val="00C5557E"/>
    <w:rsid w:val="00C5588E"/>
    <w:rsid w:val="00C66AE7"/>
    <w:rsid w:val="00C66C8D"/>
    <w:rsid w:val="00C71469"/>
    <w:rsid w:val="00C82411"/>
    <w:rsid w:val="00C90DF6"/>
    <w:rsid w:val="00C91C41"/>
    <w:rsid w:val="00C91EE4"/>
    <w:rsid w:val="00C94BB5"/>
    <w:rsid w:val="00C95132"/>
    <w:rsid w:val="00CC03AE"/>
    <w:rsid w:val="00CC06B7"/>
    <w:rsid w:val="00CC0F7B"/>
    <w:rsid w:val="00CC7543"/>
    <w:rsid w:val="00CC7FF2"/>
    <w:rsid w:val="00CD0F94"/>
    <w:rsid w:val="00CD58B9"/>
    <w:rsid w:val="00CE0239"/>
    <w:rsid w:val="00CE153E"/>
    <w:rsid w:val="00CE7195"/>
    <w:rsid w:val="00CE7C28"/>
    <w:rsid w:val="00CF1254"/>
    <w:rsid w:val="00CF2BA2"/>
    <w:rsid w:val="00D0069A"/>
    <w:rsid w:val="00D07F92"/>
    <w:rsid w:val="00D11FCB"/>
    <w:rsid w:val="00D13AB0"/>
    <w:rsid w:val="00D13E82"/>
    <w:rsid w:val="00D17362"/>
    <w:rsid w:val="00D21752"/>
    <w:rsid w:val="00D37D47"/>
    <w:rsid w:val="00D43184"/>
    <w:rsid w:val="00D51655"/>
    <w:rsid w:val="00D62153"/>
    <w:rsid w:val="00D62B3D"/>
    <w:rsid w:val="00D63C94"/>
    <w:rsid w:val="00D652AD"/>
    <w:rsid w:val="00D70FEE"/>
    <w:rsid w:val="00D76918"/>
    <w:rsid w:val="00D77FBE"/>
    <w:rsid w:val="00D81C56"/>
    <w:rsid w:val="00D81ED0"/>
    <w:rsid w:val="00D82B02"/>
    <w:rsid w:val="00DB0A22"/>
    <w:rsid w:val="00DB421C"/>
    <w:rsid w:val="00DB6B6F"/>
    <w:rsid w:val="00DC6B08"/>
    <w:rsid w:val="00DC6BCE"/>
    <w:rsid w:val="00DE2A6B"/>
    <w:rsid w:val="00DE5C58"/>
    <w:rsid w:val="00DF1DE9"/>
    <w:rsid w:val="00DF3886"/>
    <w:rsid w:val="00DF5AE8"/>
    <w:rsid w:val="00E10A27"/>
    <w:rsid w:val="00E13440"/>
    <w:rsid w:val="00E160F0"/>
    <w:rsid w:val="00E174F2"/>
    <w:rsid w:val="00E22BE7"/>
    <w:rsid w:val="00E42510"/>
    <w:rsid w:val="00E466B5"/>
    <w:rsid w:val="00E617D6"/>
    <w:rsid w:val="00E61CB1"/>
    <w:rsid w:val="00E657C7"/>
    <w:rsid w:val="00E75024"/>
    <w:rsid w:val="00E7651D"/>
    <w:rsid w:val="00E81964"/>
    <w:rsid w:val="00E81A79"/>
    <w:rsid w:val="00E8366E"/>
    <w:rsid w:val="00E95504"/>
    <w:rsid w:val="00EA2A48"/>
    <w:rsid w:val="00EA5E77"/>
    <w:rsid w:val="00EA6A49"/>
    <w:rsid w:val="00EB19F2"/>
    <w:rsid w:val="00EB4E17"/>
    <w:rsid w:val="00EB5157"/>
    <w:rsid w:val="00EC0E8D"/>
    <w:rsid w:val="00EC2A56"/>
    <w:rsid w:val="00EC5D44"/>
    <w:rsid w:val="00EC61A8"/>
    <w:rsid w:val="00ED511E"/>
    <w:rsid w:val="00ED5ACE"/>
    <w:rsid w:val="00ED6051"/>
    <w:rsid w:val="00EE24F8"/>
    <w:rsid w:val="00EE253F"/>
    <w:rsid w:val="00EE4B5F"/>
    <w:rsid w:val="00EF6554"/>
    <w:rsid w:val="00F0137F"/>
    <w:rsid w:val="00F04922"/>
    <w:rsid w:val="00F04FAA"/>
    <w:rsid w:val="00F07B17"/>
    <w:rsid w:val="00F10E1A"/>
    <w:rsid w:val="00F16CD5"/>
    <w:rsid w:val="00F172F9"/>
    <w:rsid w:val="00F210AB"/>
    <w:rsid w:val="00F23A5F"/>
    <w:rsid w:val="00F25894"/>
    <w:rsid w:val="00F2772B"/>
    <w:rsid w:val="00F33546"/>
    <w:rsid w:val="00F4251C"/>
    <w:rsid w:val="00F45BC9"/>
    <w:rsid w:val="00F75A10"/>
    <w:rsid w:val="00F81DEB"/>
    <w:rsid w:val="00F872CA"/>
    <w:rsid w:val="00F92565"/>
    <w:rsid w:val="00FA5483"/>
    <w:rsid w:val="00FB0A8E"/>
    <w:rsid w:val="00FB411E"/>
    <w:rsid w:val="00FB554C"/>
    <w:rsid w:val="00FC134D"/>
    <w:rsid w:val="00FC3881"/>
    <w:rsid w:val="00FC7796"/>
    <w:rsid w:val="00FD3E49"/>
    <w:rsid w:val="00FD3FF6"/>
    <w:rsid w:val="00FE1B5C"/>
    <w:rsid w:val="00FE53C1"/>
    <w:rsid w:val="00FF02B8"/>
    <w:rsid w:val="00FF0D26"/>
    <w:rsid w:val="00FF48EF"/>
    <w:rsid w:val="00FF4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16C1BA"/>
  <w15:docId w15:val="{5DCE5ACD-C2FA-4029-B70E-9824EF30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00468"/>
    <w:rPr>
      <w:rFonts w:ascii="Tahoma" w:hAnsi="Tahoma"/>
      <w:sz w:val="18"/>
    </w:rPr>
  </w:style>
  <w:style w:type="paragraph" w:styleId="1">
    <w:name w:val="heading 1"/>
    <w:basedOn w:val="a3"/>
    <w:next w:val="a3"/>
    <w:qFormat/>
    <w:rsid w:val="00A7453A"/>
    <w:pPr>
      <w:keepNext/>
      <w:keepLines/>
      <w:suppressAutoHyphens/>
      <w:jc w:val="center"/>
      <w:outlineLvl w:val="0"/>
    </w:pPr>
    <w:rPr>
      <w:b/>
      <w:kern w:val="28"/>
      <w:sz w:val="20"/>
    </w:rPr>
  </w:style>
  <w:style w:type="paragraph" w:styleId="2">
    <w:name w:val="heading 2"/>
    <w:basedOn w:val="a3"/>
    <w:autoRedefine/>
    <w:qFormat/>
    <w:rsid w:val="001223D3"/>
    <w:pPr>
      <w:keepNext/>
      <w:numPr>
        <w:numId w:val="30"/>
      </w:numPr>
      <w:ind w:right="140"/>
      <w:jc w:val="both"/>
      <w:outlineLvl w:val="1"/>
    </w:pPr>
    <w:rPr>
      <w:szCs w:val="18"/>
    </w:rPr>
  </w:style>
  <w:style w:type="paragraph" w:styleId="3">
    <w:name w:val="heading 3"/>
    <w:basedOn w:val="a3"/>
    <w:qFormat/>
    <w:rsid w:val="0041133B"/>
    <w:pPr>
      <w:keepLines/>
      <w:spacing w:before="60"/>
      <w:jc w:val="both"/>
      <w:outlineLvl w:val="2"/>
    </w:pPr>
    <w:rPr>
      <w:sz w:val="22"/>
    </w:rPr>
  </w:style>
  <w:style w:type="paragraph" w:styleId="4">
    <w:name w:val="heading 4"/>
    <w:basedOn w:val="a3"/>
    <w:next w:val="a3"/>
    <w:qFormat/>
    <w:rsid w:val="0041133B"/>
    <w:pPr>
      <w:keepNext/>
      <w:outlineLvl w:val="3"/>
    </w:pPr>
    <w:rPr>
      <w:sz w:val="22"/>
    </w:rPr>
  </w:style>
  <w:style w:type="paragraph" w:styleId="5">
    <w:name w:val="heading 5"/>
    <w:basedOn w:val="a3"/>
    <w:next w:val="a3"/>
    <w:qFormat/>
    <w:rsid w:val="0041133B"/>
    <w:pPr>
      <w:spacing w:before="240" w:after="60"/>
      <w:outlineLvl w:val="4"/>
    </w:pPr>
  </w:style>
  <w:style w:type="paragraph" w:styleId="6">
    <w:name w:val="heading 6"/>
    <w:basedOn w:val="a3"/>
    <w:next w:val="a3"/>
    <w:qFormat/>
    <w:rsid w:val="0041133B"/>
    <w:pPr>
      <w:spacing w:before="240" w:after="60"/>
      <w:outlineLvl w:val="5"/>
    </w:pPr>
    <w:rPr>
      <w:i/>
    </w:rPr>
  </w:style>
  <w:style w:type="paragraph" w:styleId="7">
    <w:name w:val="heading 7"/>
    <w:basedOn w:val="a3"/>
    <w:next w:val="a3"/>
    <w:qFormat/>
    <w:rsid w:val="0041133B"/>
    <w:pPr>
      <w:spacing w:before="240" w:after="60"/>
      <w:outlineLvl w:val="6"/>
    </w:pPr>
  </w:style>
  <w:style w:type="paragraph" w:styleId="8">
    <w:name w:val="heading 8"/>
    <w:basedOn w:val="a3"/>
    <w:next w:val="a3"/>
    <w:qFormat/>
    <w:rsid w:val="0041133B"/>
    <w:pPr>
      <w:spacing w:before="240" w:after="60"/>
      <w:outlineLvl w:val="7"/>
    </w:pPr>
    <w:rPr>
      <w:i/>
    </w:rPr>
  </w:style>
  <w:style w:type="paragraph" w:styleId="9">
    <w:name w:val="heading 9"/>
    <w:basedOn w:val="a3"/>
    <w:next w:val="a3"/>
    <w:qFormat/>
    <w:rsid w:val="0041133B"/>
    <w:pPr>
      <w:spacing w:before="240" w:after="60"/>
      <w:outlineLvl w:val="8"/>
    </w:pPr>
    <w:rPr>
      <w:i/>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next w:val="a3"/>
    <w:qFormat/>
    <w:pPr>
      <w:keepNext/>
      <w:spacing w:before="120" w:after="120"/>
      <w:ind w:left="1134"/>
      <w:jc w:val="right"/>
    </w:pPr>
    <w:rPr>
      <w:b/>
      <w:sz w:val="22"/>
    </w:rPr>
  </w:style>
  <w:style w:type="paragraph" w:styleId="30">
    <w:name w:val="Body Text Indent 3"/>
    <w:basedOn w:val="a3"/>
    <w:pPr>
      <w:ind w:firstLine="142"/>
      <w:jc w:val="both"/>
    </w:pPr>
    <w:rPr>
      <w:sz w:val="20"/>
    </w:rPr>
  </w:style>
  <w:style w:type="paragraph" w:styleId="a8">
    <w:name w:val="Body Text"/>
    <w:basedOn w:val="a3"/>
    <w:rPr>
      <w:b/>
      <w:lang w:val="en-US"/>
    </w:rPr>
  </w:style>
  <w:style w:type="paragraph" w:styleId="20">
    <w:name w:val="Body Text 2"/>
    <w:basedOn w:val="a3"/>
    <w:pPr>
      <w:jc w:val="center"/>
    </w:pPr>
    <w:rPr>
      <w:b/>
      <w:sz w:val="22"/>
    </w:rPr>
  </w:style>
  <w:style w:type="paragraph" w:styleId="21">
    <w:name w:val="Body Text Indent 2"/>
    <w:basedOn w:val="a3"/>
    <w:pPr>
      <w:spacing w:after="120" w:line="480" w:lineRule="auto"/>
      <w:ind w:left="283"/>
    </w:pPr>
  </w:style>
  <w:style w:type="paragraph" w:styleId="a9">
    <w:name w:val="Body Text Indent"/>
    <w:basedOn w:val="a3"/>
    <w:pPr>
      <w:spacing w:after="120"/>
      <w:ind w:left="283"/>
    </w:pPr>
  </w:style>
  <w:style w:type="character" w:styleId="aa">
    <w:name w:val="Hyperlink"/>
    <w:rPr>
      <w:color w:val="0000FF"/>
      <w:u w:val="single"/>
    </w:rPr>
  </w:style>
  <w:style w:type="paragraph" w:customStyle="1" w:styleId="Subhead1">
    <w:name w:val="Subhead 1"/>
    <w:basedOn w:val="a3"/>
    <w:pPr>
      <w:widowControl w:val="0"/>
      <w:spacing w:before="432" w:after="288"/>
      <w:ind w:left="1152" w:hanging="1152"/>
    </w:pPr>
    <w:rPr>
      <w:rFonts w:ascii="Times New Roman" w:hAnsi="Times New Roman"/>
      <w:b/>
      <w:sz w:val="36"/>
    </w:rPr>
  </w:style>
  <w:style w:type="paragraph" w:styleId="ab">
    <w:name w:val="header"/>
    <w:basedOn w:val="a3"/>
    <w:pPr>
      <w:tabs>
        <w:tab w:val="center" w:pos="4153"/>
        <w:tab w:val="right" w:pos="8306"/>
      </w:tabs>
    </w:pPr>
  </w:style>
  <w:style w:type="character" w:customStyle="1" w:styleId="ac">
    <w:name w:val="знак примечания"/>
    <w:rPr>
      <w:sz w:val="16"/>
    </w:rPr>
  </w:style>
  <w:style w:type="character" w:customStyle="1" w:styleId="ad">
    <w:name w:val="Имя"/>
    <w:rPr>
      <w:rFonts w:ascii="Arial" w:hAnsi="Arial"/>
      <w:b/>
      <w:sz w:val="24"/>
    </w:rPr>
  </w:style>
  <w:style w:type="paragraph" w:customStyle="1" w:styleId="ae">
    <w:name w:val="Название документа"/>
    <w:basedOn w:val="a3"/>
    <w:next w:val="a3"/>
    <w:pPr>
      <w:spacing w:after="240"/>
      <w:jc w:val="center"/>
    </w:pPr>
    <w:rPr>
      <w:sz w:val="36"/>
    </w:rPr>
  </w:style>
  <w:style w:type="paragraph" w:styleId="af">
    <w:name w:val="caption"/>
    <w:basedOn w:val="a3"/>
    <w:next w:val="a3"/>
    <w:qFormat/>
    <w:rsid w:val="00706685"/>
    <w:pPr>
      <w:jc w:val="center"/>
    </w:pPr>
    <w:rPr>
      <w:b/>
    </w:rPr>
  </w:style>
  <w:style w:type="paragraph" w:styleId="af0">
    <w:name w:val="footer"/>
    <w:basedOn w:val="a3"/>
    <w:link w:val="af1"/>
    <w:uiPriority w:val="99"/>
    <w:pPr>
      <w:tabs>
        <w:tab w:val="center" w:pos="4153"/>
        <w:tab w:val="right" w:pos="8306"/>
      </w:tabs>
    </w:pPr>
  </w:style>
  <w:style w:type="character" w:customStyle="1" w:styleId="af2">
    <w:name w:val="номер страницы"/>
    <w:basedOn w:val="a4"/>
  </w:style>
  <w:style w:type="paragraph" w:customStyle="1" w:styleId="31">
    <w:name w:val="Нормальный 3"/>
    <w:basedOn w:val="3"/>
    <w:link w:val="32"/>
    <w:pPr>
      <w:ind w:left="1560" w:firstLine="285"/>
      <w:outlineLvl w:val="9"/>
    </w:pPr>
  </w:style>
  <w:style w:type="paragraph" w:customStyle="1" w:styleId="22">
    <w:name w:val="Нормальный2"/>
    <w:basedOn w:val="a3"/>
    <w:rsid w:val="00246506"/>
    <w:pPr>
      <w:ind w:left="720" w:firstLine="360"/>
      <w:jc w:val="both"/>
    </w:pPr>
  </w:style>
  <w:style w:type="paragraph" w:customStyle="1" w:styleId="10">
    <w:name w:val="оглавление 1"/>
    <w:basedOn w:val="a3"/>
    <w:next w:val="a3"/>
    <w:pPr>
      <w:spacing w:before="120" w:after="120"/>
    </w:pPr>
    <w:rPr>
      <w:rFonts w:ascii="Times New Roman" w:hAnsi="Times New Roman"/>
      <w:b/>
      <w:caps/>
      <w:sz w:val="20"/>
    </w:rPr>
  </w:style>
  <w:style w:type="paragraph" w:styleId="11">
    <w:name w:val="toc 1"/>
    <w:basedOn w:val="a3"/>
    <w:next w:val="a3"/>
    <w:semiHidden/>
    <w:pPr>
      <w:spacing w:before="120" w:after="120"/>
    </w:pPr>
    <w:rPr>
      <w:rFonts w:ascii="Times New Roman" w:hAnsi="Times New Roman"/>
      <w:b/>
      <w:caps/>
    </w:rPr>
  </w:style>
  <w:style w:type="paragraph" w:customStyle="1" w:styleId="23">
    <w:name w:val="оглавление 2"/>
    <w:basedOn w:val="a3"/>
    <w:next w:val="a3"/>
    <w:pPr>
      <w:tabs>
        <w:tab w:val="left" w:pos="880"/>
        <w:tab w:val="right" w:leader="dot" w:pos="10905"/>
      </w:tabs>
      <w:ind w:left="851" w:hanging="631"/>
    </w:pPr>
    <w:rPr>
      <w:rFonts w:ascii="Times New Roman" w:hAnsi="Times New Roman"/>
      <w:smallCaps/>
      <w:noProof/>
      <w:sz w:val="20"/>
    </w:rPr>
  </w:style>
  <w:style w:type="paragraph" w:styleId="24">
    <w:name w:val="toc 2"/>
    <w:basedOn w:val="a3"/>
    <w:next w:val="a3"/>
    <w:semiHidden/>
    <w:pPr>
      <w:ind w:left="200"/>
    </w:pPr>
    <w:rPr>
      <w:rFonts w:ascii="Times New Roman" w:hAnsi="Times New Roman"/>
      <w:smallCaps/>
    </w:rPr>
  </w:style>
  <w:style w:type="paragraph" w:customStyle="1" w:styleId="33">
    <w:name w:val="оглавление 3"/>
    <w:basedOn w:val="a3"/>
    <w:next w:val="a3"/>
    <w:pPr>
      <w:ind w:left="440"/>
    </w:pPr>
    <w:rPr>
      <w:rFonts w:ascii="Times New Roman" w:hAnsi="Times New Roman"/>
      <w:i/>
      <w:sz w:val="20"/>
    </w:rPr>
  </w:style>
  <w:style w:type="paragraph" w:styleId="34">
    <w:name w:val="toc 3"/>
    <w:basedOn w:val="a3"/>
    <w:next w:val="a3"/>
    <w:semiHidden/>
    <w:pPr>
      <w:ind w:left="400"/>
    </w:pPr>
    <w:rPr>
      <w:rFonts w:ascii="Times New Roman" w:hAnsi="Times New Roman"/>
      <w:i/>
    </w:rPr>
  </w:style>
  <w:style w:type="paragraph" w:customStyle="1" w:styleId="40">
    <w:name w:val="оглавление 4"/>
    <w:basedOn w:val="a3"/>
    <w:next w:val="a3"/>
    <w:pPr>
      <w:ind w:left="660"/>
    </w:pPr>
    <w:rPr>
      <w:rFonts w:ascii="Times New Roman" w:hAnsi="Times New Roman"/>
    </w:rPr>
  </w:style>
  <w:style w:type="paragraph" w:styleId="41">
    <w:name w:val="toc 4"/>
    <w:basedOn w:val="a3"/>
    <w:next w:val="a3"/>
    <w:semiHidden/>
    <w:pPr>
      <w:ind w:left="600"/>
    </w:pPr>
    <w:rPr>
      <w:rFonts w:ascii="Times New Roman" w:hAnsi="Times New Roman"/>
    </w:rPr>
  </w:style>
  <w:style w:type="paragraph" w:customStyle="1" w:styleId="50">
    <w:name w:val="оглавление 5"/>
    <w:basedOn w:val="a3"/>
    <w:next w:val="a3"/>
    <w:pPr>
      <w:ind w:left="880"/>
    </w:pPr>
    <w:rPr>
      <w:rFonts w:ascii="Times New Roman" w:hAnsi="Times New Roman"/>
    </w:rPr>
  </w:style>
  <w:style w:type="paragraph" w:styleId="51">
    <w:name w:val="toc 5"/>
    <w:basedOn w:val="a3"/>
    <w:next w:val="a3"/>
    <w:semiHidden/>
    <w:pPr>
      <w:ind w:left="800"/>
    </w:pPr>
    <w:rPr>
      <w:rFonts w:ascii="Times New Roman" w:hAnsi="Times New Roman"/>
    </w:rPr>
  </w:style>
  <w:style w:type="paragraph" w:customStyle="1" w:styleId="60">
    <w:name w:val="оглавление 6"/>
    <w:basedOn w:val="a3"/>
    <w:next w:val="a3"/>
    <w:pPr>
      <w:ind w:left="1100"/>
    </w:pPr>
    <w:rPr>
      <w:rFonts w:ascii="Times New Roman" w:hAnsi="Times New Roman"/>
    </w:rPr>
  </w:style>
  <w:style w:type="paragraph" w:styleId="61">
    <w:name w:val="toc 6"/>
    <w:basedOn w:val="a3"/>
    <w:next w:val="a3"/>
    <w:semiHidden/>
    <w:pPr>
      <w:ind w:left="1000"/>
    </w:pPr>
    <w:rPr>
      <w:rFonts w:ascii="Times New Roman" w:hAnsi="Times New Roman"/>
    </w:rPr>
  </w:style>
  <w:style w:type="paragraph" w:customStyle="1" w:styleId="70">
    <w:name w:val="оглавление 7"/>
    <w:basedOn w:val="a3"/>
    <w:next w:val="a3"/>
    <w:pPr>
      <w:ind w:left="1320"/>
    </w:pPr>
    <w:rPr>
      <w:rFonts w:ascii="Times New Roman" w:hAnsi="Times New Roman"/>
    </w:rPr>
  </w:style>
  <w:style w:type="paragraph" w:styleId="71">
    <w:name w:val="toc 7"/>
    <w:basedOn w:val="a3"/>
    <w:next w:val="a3"/>
    <w:semiHidden/>
    <w:pPr>
      <w:ind w:left="1200"/>
    </w:pPr>
    <w:rPr>
      <w:rFonts w:ascii="Times New Roman" w:hAnsi="Times New Roman"/>
    </w:rPr>
  </w:style>
  <w:style w:type="paragraph" w:customStyle="1" w:styleId="80">
    <w:name w:val="оглавление 8"/>
    <w:basedOn w:val="a3"/>
    <w:next w:val="a3"/>
    <w:pPr>
      <w:ind w:left="1540"/>
    </w:pPr>
    <w:rPr>
      <w:rFonts w:ascii="Times New Roman" w:hAnsi="Times New Roman"/>
    </w:rPr>
  </w:style>
  <w:style w:type="paragraph" w:styleId="81">
    <w:name w:val="toc 8"/>
    <w:basedOn w:val="a3"/>
    <w:next w:val="a3"/>
    <w:semiHidden/>
    <w:pPr>
      <w:ind w:left="1400"/>
    </w:pPr>
    <w:rPr>
      <w:rFonts w:ascii="Times New Roman" w:hAnsi="Times New Roman"/>
    </w:rPr>
  </w:style>
  <w:style w:type="paragraph" w:customStyle="1" w:styleId="90">
    <w:name w:val="оглавление 9"/>
    <w:basedOn w:val="a3"/>
    <w:next w:val="a3"/>
    <w:pPr>
      <w:ind w:left="1760"/>
    </w:pPr>
    <w:rPr>
      <w:rFonts w:ascii="Times New Roman" w:hAnsi="Times New Roman"/>
    </w:rPr>
  </w:style>
  <w:style w:type="paragraph" w:styleId="91">
    <w:name w:val="toc 9"/>
    <w:basedOn w:val="a3"/>
    <w:next w:val="a3"/>
    <w:semiHidden/>
    <w:pPr>
      <w:ind w:left="1600"/>
    </w:pPr>
    <w:rPr>
      <w:rFonts w:ascii="Times New Roman" w:hAnsi="Times New Roman"/>
    </w:rPr>
  </w:style>
  <w:style w:type="paragraph" w:customStyle="1" w:styleId="a2">
    <w:name w:val="примечания где..."/>
    <w:basedOn w:val="a3"/>
    <w:pPr>
      <w:numPr>
        <w:numId w:val="3"/>
      </w:numPr>
      <w:tabs>
        <w:tab w:val="clear" w:pos="360"/>
      </w:tabs>
      <w:spacing w:before="120" w:after="120"/>
      <w:ind w:left="2948" w:hanging="1247"/>
    </w:pPr>
    <w:rPr>
      <w:i/>
    </w:rPr>
  </w:style>
  <w:style w:type="paragraph" w:customStyle="1" w:styleId="25">
    <w:name w:val="премечания где... 2"/>
    <w:basedOn w:val="a2"/>
  </w:style>
  <w:style w:type="paragraph" w:customStyle="1" w:styleId="12">
    <w:name w:val="Приложение1"/>
    <w:basedOn w:val="a3"/>
    <w:pPr>
      <w:keepNext/>
      <w:spacing w:before="180"/>
      <w:ind w:left="2835" w:hanging="708"/>
      <w:jc w:val="right"/>
    </w:pPr>
    <w:rPr>
      <w:i/>
      <w:u w:val="single"/>
    </w:rPr>
  </w:style>
  <w:style w:type="paragraph" w:customStyle="1" w:styleId="a1">
    <w:name w:val="Примечания"/>
    <w:basedOn w:val="a3"/>
    <w:pPr>
      <w:numPr>
        <w:numId w:val="2"/>
      </w:numPr>
      <w:tabs>
        <w:tab w:val="clear" w:pos="504"/>
      </w:tabs>
      <w:spacing w:before="120" w:after="120"/>
      <w:ind w:left="2835" w:hanging="510"/>
      <w:jc w:val="both"/>
    </w:pPr>
    <w:rPr>
      <w:i/>
    </w:rPr>
  </w:style>
  <w:style w:type="paragraph" w:customStyle="1" w:styleId="26">
    <w:name w:val="примечания  где2"/>
    <w:basedOn w:val="a2"/>
    <w:pPr>
      <w:numPr>
        <w:numId w:val="0"/>
      </w:numPr>
      <w:spacing w:before="0"/>
    </w:pPr>
    <w:rPr>
      <w:lang w:val="en-US"/>
    </w:rPr>
  </w:style>
  <w:style w:type="paragraph" w:customStyle="1" w:styleId="27">
    <w:name w:val="Примечания2"/>
    <w:basedOn w:val="a1"/>
    <w:pPr>
      <w:spacing w:before="0" w:after="0"/>
      <w:ind w:left="3261" w:firstLine="0"/>
    </w:pPr>
  </w:style>
  <w:style w:type="paragraph" w:customStyle="1" w:styleId="a0">
    <w:name w:val="С дефиса"/>
    <w:basedOn w:val="a3"/>
    <w:rsid w:val="0041133B"/>
    <w:pPr>
      <w:widowControl w:val="0"/>
      <w:numPr>
        <w:numId w:val="5"/>
      </w:numPr>
      <w:spacing w:line="240" w:lineRule="atLeast"/>
      <w:jc w:val="both"/>
    </w:pPr>
  </w:style>
  <w:style w:type="paragraph" w:customStyle="1" w:styleId="af3">
    <w:name w:val="с дефиса"/>
    <w:basedOn w:val="a3"/>
    <w:pPr>
      <w:keepLines/>
      <w:spacing w:before="120"/>
      <w:ind w:left="2127" w:hanging="360"/>
    </w:pPr>
  </w:style>
  <w:style w:type="paragraph" w:customStyle="1" w:styleId="28">
    <w:name w:val="с дефиса 2"/>
    <w:basedOn w:val="a0"/>
    <w:pPr>
      <w:tabs>
        <w:tab w:val="left" w:pos="113"/>
        <w:tab w:val="left" w:pos="851"/>
        <w:tab w:val="left" w:pos="2268"/>
        <w:tab w:val="left" w:pos="2552"/>
        <w:tab w:val="left" w:pos="4536"/>
        <w:tab w:val="left" w:pos="5103"/>
        <w:tab w:val="left" w:pos="5387"/>
        <w:tab w:val="left" w:pos="5670"/>
        <w:tab w:val="left" w:pos="5954"/>
        <w:tab w:val="left" w:pos="6804"/>
        <w:tab w:val="left" w:pos="7655"/>
        <w:tab w:val="left" w:pos="9072"/>
      </w:tabs>
    </w:pPr>
  </w:style>
  <w:style w:type="paragraph" w:styleId="af4">
    <w:name w:val="Document Map"/>
    <w:basedOn w:val="a3"/>
    <w:semiHidden/>
    <w:pPr>
      <w:shd w:val="clear" w:color="auto" w:fill="000080"/>
    </w:pPr>
  </w:style>
  <w:style w:type="paragraph" w:customStyle="1" w:styleId="13">
    <w:name w:val="Таблица 1"/>
    <w:basedOn w:val="a3"/>
    <w:pPr>
      <w:jc w:val="right"/>
    </w:pPr>
    <w:rPr>
      <w:sz w:val="20"/>
    </w:rPr>
  </w:style>
  <w:style w:type="paragraph" w:customStyle="1" w:styleId="af5">
    <w:name w:val="табличный"/>
    <w:basedOn w:val="3"/>
    <w:rsid w:val="00B00468"/>
    <w:pPr>
      <w:spacing w:before="0"/>
      <w:outlineLvl w:val="9"/>
    </w:pPr>
    <w:rPr>
      <w:sz w:val="18"/>
    </w:rPr>
  </w:style>
  <w:style w:type="paragraph" w:customStyle="1" w:styleId="af6">
    <w:name w:val="табличный нум"/>
    <w:basedOn w:val="af5"/>
    <w:pPr>
      <w:ind w:left="283" w:hanging="283"/>
    </w:pPr>
    <w:rPr>
      <w:sz w:val="20"/>
    </w:rPr>
  </w:style>
  <w:style w:type="paragraph" w:customStyle="1" w:styleId="a">
    <w:name w:val="табличный с дефиса"/>
    <w:basedOn w:val="a0"/>
    <w:rsid w:val="00B00468"/>
    <w:pPr>
      <w:numPr>
        <w:numId w:val="4"/>
      </w:numPr>
      <w:ind w:left="333" w:hanging="360"/>
    </w:pPr>
  </w:style>
  <w:style w:type="paragraph" w:customStyle="1" w:styleId="af7">
    <w:name w:val="табличный центр"/>
    <w:basedOn w:val="a3"/>
    <w:rsid w:val="000747E1"/>
    <w:pPr>
      <w:keepNext/>
      <w:keepLines/>
      <w:jc w:val="center"/>
    </w:pPr>
  </w:style>
  <w:style w:type="paragraph" w:customStyle="1" w:styleId="af8">
    <w:name w:val="табличный шапка"/>
    <w:basedOn w:val="a3"/>
    <w:rsid w:val="00B00468"/>
    <w:pPr>
      <w:keepNext/>
      <w:keepLines/>
      <w:jc w:val="center"/>
    </w:pPr>
    <w:rPr>
      <w:b/>
      <w:sz w:val="16"/>
    </w:rPr>
  </w:style>
  <w:style w:type="paragraph" w:customStyle="1" w:styleId="af9">
    <w:name w:val="текст примечания"/>
    <w:basedOn w:val="a3"/>
    <w:rPr>
      <w:sz w:val="20"/>
    </w:rPr>
  </w:style>
  <w:style w:type="paragraph" w:customStyle="1" w:styleId="afa">
    <w:name w:val="формула"/>
    <w:basedOn w:val="22"/>
    <w:pPr>
      <w:spacing w:before="120" w:after="120"/>
      <w:ind w:firstLine="0"/>
      <w:jc w:val="center"/>
    </w:pPr>
  </w:style>
  <w:style w:type="character" w:customStyle="1" w:styleId="afb">
    <w:name w:val="формульный"/>
    <w:rPr>
      <w:rFonts w:ascii="Times New Roman" w:hAnsi="Times New Roman"/>
      <w:i/>
      <w:sz w:val="32"/>
    </w:rPr>
  </w:style>
  <w:style w:type="paragraph" w:customStyle="1" w:styleId="29">
    <w:name w:val="заголовок2"/>
    <w:basedOn w:val="2"/>
    <w:pPr>
      <w:tabs>
        <w:tab w:val="num" w:pos="0"/>
      </w:tabs>
      <w:ind w:left="1418"/>
      <w:outlineLvl w:val="9"/>
    </w:pPr>
  </w:style>
  <w:style w:type="character" w:styleId="afc">
    <w:name w:val="page number"/>
    <w:basedOn w:val="a4"/>
  </w:style>
  <w:style w:type="character" w:styleId="afd">
    <w:name w:val="line number"/>
    <w:basedOn w:val="a4"/>
  </w:style>
  <w:style w:type="paragraph" w:customStyle="1" w:styleId="afe">
    <w:basedOn w:val="a3"/>
    <w:next w:val="aff"/>
    <w:pPr>
      <w:spacing w:before="100" w:beforeAutospacing="1" w:after="100" w:afterAutospacing="1"/>
    </w:pPr>
    <w:rPr>
      <w:rFonts w:ascii="Arial Unicode MS" w:eastAsia="Arial Unicode MS" w:hAnsi="Arial Unicode MS" w:cs="Arial Unicode MS"/>
      <w:sz w:val="24"/>
      <w:szCs w:val="24"/>
    </w:rPr>
  </w:style>
  <w:style w:type="paragraph" w:styleId="aff">
    <w:name w:val="Normal (Web)"/>
    <w:basedOn w:val="a3"/>
    <w:rPr>
      <w:rFonts w:ascii="Times New Roman" w:hAnsi="Times New Roman"/>
      <w:sz w:val="24"/>
      <w:szCs w:val="24"/>
    </w:rPr>
  </w:style>
  <w:style w:type="character" w:styleId="aff0">
    <w:name w:val="FollowedHyperlink"/>
    <w:rPr>
      <w:color w:val="800080"/>
      <w:u w:val="single"/>
    </w:rPr>
  </w:style>
  <w:style w:type="paragraph" w:customStyle="1" w:styleId="35">
    <w:name w:val="с дефиса 3"/>
    <w:basedOn w:val="31"/>
    <w:pPr>
      <w:ind w:left="2692" w:hanging="283"/>
    </w:pPr>
  </w:style>
  <w:style w:type="paragraph" w:customStyle="1" w:styleId="aff1">
    <w:name w:val="Стиль"/>
    <w:pPr>
      <w:widowControl w:val="0"/>
      <w:ind w:hanging="283"/>
      <w:jc w:val="both"/>
    </w:pPr>
    <w:rPr>
      <w:rFonts w:ascii="Arial" w:hAnsi="Arial"/>
      <w:sz w:val="24"/>
      <w:lang w:val="en-US"/>
    </w:rPr>
  </w:style>
  <w:style w:type="paragraph" w:customStyle="1" w:styleId="14">
    <w:name w:val="Стиль1"/>
    <w:basedOn w:val="a3"/>
    <w:pPr>
      <w:ind w:left="1247" w:firstLine="284"/>
    </w:pPr>
  </w:style>
  <w:style w:type="paragraph" w:customStyle="1" w:styleId="aff2">
    <w:name w:val="Табличный центр"/>
    <w:basedOn w:val="a3"/>
    <w:pPr>
      <w:keepNext/>
      <w:keepLines/>
      <w:jc w:val="center"/>
    </w:pPr>
    <w:rPr>
      <w:sz w:val="22"/>
    </w:rPr>
  </w:style>
  <w:style w:type="paragraph" w:styleId="aff3">
    <w:name w:val="Block Text"/>
    <w:basedOn w:val="a3"/>
    <w:pPr>
      <w:spacing w:after="120"/>
      <w:ind w:left="1440" w:right="1440"/>
    </w:pPr>
  </w:style>
  <w:style w:type="character" w:customStyle="1" w:styleId="15">
    <w:name w:val="Заголовок 1 Знак"/>
    <w:rPr>
      <w:rFonts w:ascii="Arial" w:hAnsi="Arial"/>
      <w:b/>
      <w:noProof w:val="0"/>
      <w:kern w:val="28"/>
      <w:sz w:val="24"/>
      <w:lang w:val="ru-RU" w:eastAsia="ru-RU" w:bidi="ar-SA"/>
    </w:rPr>
  </w:style>
  <w:style w:type="character" w:customStyle="1" w:styleId="2a">
    <w:name w:val="Заголовок 2 Знак"/>
    <w:rPr>
      <w:rFonts w:ascii="Arial" w:hAnsi="Arial"/>
      <w:noProof w:val="0"/>
      <w:sz w:val="22"/>
      <w:lang w:val="ru-RU" w:eastAsia="ru-RU" w:bidi="ar-SA"/>
    </w:rPr>
  </w:style>
  <w:style w:type="table" w:styleId="aff4">
    <w:name w:val="Table Grid"/>
    <w:basedOn w:val="a5"/>
    <w:rsid w:val="00E7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3"/>
    <w:semiHidden/>
    <w:rPr>
      <w:rFonts w:cs="Tahoma"/>
      <w:sz w:val="16"/>
      <w:szCs w:val="16"/>
    </w:rPr>
  </w:style>
  <w:style w:type="paragraph" w:customStyle="1" w:styleId="2TimesNewRoman">
    <w:name w:val="Стиль Нормальный2 + Times New Roman полужирный"/>
    <w:basedOn w:val="22"/>
    <w:rsid w:val="00B00468"/>
    <w:rPr>
      <w:b/>
      <w:bCs/>
    </w:rPr>
  </w:style>
  <w:style w:type="paragraph" w:customStyle="1" w:styleId="111">
    <w:name w:val="Стиль Заголовок 1 + 11 пт"/>
    <w:basedOn w:val="1"/>
    <w:rsid w:val="00B00468"/>
    <w:rPr>
      <w:bCs/>
    </w:rPr>
  </w:style>
  <w:style w:type="paragraph" w:customStyle="1" w:styleId="aff6">
    <w:name w:val="Стиль Название объекта + По центру"/>
    <w:basedOn w:val="af"/>
    <w:rsid w:val="00706685"/>
    <w:pPr>
      <w:jc w:val="both"/>
    </w:pPr>
    <w:rPr>
      <w:bCs/>
    </w:rPr>
  </w:style>
  <w:style w:type="character" w:customStyle="1" w:styleId="32">
    <w:name w:val="Нормальный 3 Знак"/>
    <w:link w:val="31"/>
    <w:locked/>
    <w:rsid w:val="00D21752"/>
    <w:rPr>
      <w:rFonts w:ascii="Tahoma" w:hAnsi="Tahoma"/>
      <w:sz w:val="22"/>
      <w:lang w:val="ru-RU" w:eastAsia="ru-RU" w:bidi="ar-SA"/>
    </w:rPr>
  </w:style>
  <w:style w:type="character" w:styleId="aff7">
    <w:name w:val="annotation reference"/>
    <w:rsid w:val="002A3072"/>
    <w:rPr>
      <w:sz w:val="16"/>
      <w:szCs w:val="16"/>
    </w:rPr>
  </w:style>
  <w:style w:type="paragraph" w:styleId="aff8">
    <w:name w:val="annotation text"/>
    <w:basedOn w:val="a3"/>
    <w:link w:val="aff9"/>
    <w:rsid w:val="002A3072"/>
    <w:rPr>
      <w:sz w:val="20"/>
    </w:rPr>
  </w:style>
  <w:style w:type="character" w:customStyle="1" w:styleId="aff9">
    <w:name w:val="Текст примечания Знак"/>
    <w:link w:val="aff8"/>
    <w:rsid w:val="002A3072"/>
    <w:rPr>
      <w:rFonts w:ascii="Tahoma" w:hAnsi="Tahoma"/>
    </w:rPr>
  </w:style>
  <w:style w:type="paragraph" w:styleId="affa">
    <w:name w:val="annotation subject"/>
    <w:basedOn w:val="aff8"/>
    <w:next w:val="aff8"/>
    <w:link w:val="affb"/>
    <w:rsid w:val="002A3072"/>
    <w:rPr>
      <w:b/>
      <w:bCs/>
    </w:rPr>
  </w:style>
  <w:style w:type="character" w:customStyle="1" w:styleId="affb">
    <w:name w:val="Тема примечания Знак"/>
    <w:link w:val="affa"/>
    <w:rsid w:val="002A3072"/>
    <w:rPr>
      <w:rFonts w:ascii="Tahoma" w:hAnsi="Tahoma"/>
      <w:b/>
      <w:bCs/>
    </w:rPr>
  </w:style>
  <w:style w:type="paragraph" w:styleId="affc">
    <w:name w:val="Revision"/>
    <w:hidden/>
    <w:uiPriority w:val="99"/>
    <w:semiHidden/>
    <w:rsid w:val="0078037F"/>
    <w:rPr>
      <w:rFonts w:ascii="Tahoma" w:hAnsi="Tahoma"/>
      <w:sz w:val="18"/>
    </w:rPr>
  </w:style>
  <w:style w:type="paragraph" w:styleId="affd">
    <w:name w:val="List Paragraph"/>
    <w:basedOn w:val="a3"/>
    <w:uiPriority w:val="34"/>
    <w:qFormat/>
    <w:rsid w:val="00EC0E8D"/>
    <w:pPr>
      <w:ind w:left="720"/>
      <w:contextualSpacing/>
    </w:pPr>
  </w:style>
  <w:style w:type="character" w:customStyle="1" w:styleId="af1">
    <w:name w:val="Нижний колонтитул Знак"/>
    <w:basedOn w:val="a4"/>
    <w:link w:val="af0"/>
    <w:uiPriority w:val="99"/>
    <w:rsid w:val="00AF5790"/>
    <w:rPr>
      <w:rFonts w:ascii="Tahoma" w:hAnsi="Tahom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root@sayany.ru"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ayany.ru"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latmeter.r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ervice@sayany.r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oleObject" Target="embeddings/oleObject3.bin"/><Relationship Id="rId1" Type="http://schemas.openxmlformats.org/officeDocument/2006/relationships/image" Target="media/image7.wmf"/><Relationship Id="rId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71F9F-0AE1-48EC-B9CE-4F9D92B5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2589</Words>
  <Characters>10878</Characters>
  <Application>Microsoft Office Word</Application>
  <DocSecurity>0</DocSecurity>
  <Lines>777</Lines>
  <Paragraphs>792</Paragraphs>
  <ScaleCrop>false</ScaleCrop>
  <HeadingPairs>
    <vt:vector size="2" baseType="variant">
      <vt:variant>
        <vt:lpstr>Название</vt:lpstr>
      </vt:variant>
      <vt:variant>
        <vt:i4>1</vt:i4>
      </vt:variant>
    </vt:vector>
  </HeadingPairs>
  <TitlesOfParts>
    <vt:vector size="1" baseType="lpstr">
      <vt:lpstr>ЗАО  “ИВК-САЯНЫ”</vt:lpstr>
    </vt:vector>
  </TitlesOfParts>
  <Company/>
  <LinksUpToDate>false</LinksUpToDate>
  <CharactersWithSpaces>12675</CharactersWithSpaces>
  <SharedDoc>false</SharedDoc>
  <HLinks>
    <vt:vector size="12" baseType="variant">
      <vt:variant>
        <vt:i4>7536699</vt:i4>
      </vt:variant>
      <vt:variant>
        <vt:i4>27</vt:i4>
      </vt:variant>
      <vt:variant>
        <vt:i4>0</vt:i4>
      </vt:variant>
      <vt:variant>
        <vt:i4>5</vt:i4>
      </vt:variant>
      <vt:variant>
        <vt:lpwstr>http://www.gofra-e.ru/</vt:lpwstr>
      </vt:variant>
      <vt:variant>
        <vt:lpwstr/>
      </vt:variant>
      <vt:variant>
        <vt:i4>3407899</vt:i4>
      </vt:variant>
      <vt:variant>
        <vt:i4>3</vt:i4>
      </vt:variant>
      <vt:variant>
        <vt:i4>0</vt:i4>
      </vt:variant>
      <vt:variant>
        <vt:i4>5</vt:i4>
      </vt:variant>
      <vt:variant>
        <vt:lpwstr>mailto:root@sayany.ru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ЗАО  “ИВК-САЯНЫ”</dc:title>
  <dc:creator>Администратор</dc:creator>
  <cp:lastModifiedBy>Кузник Игорь Владимирович [ИВК-САЯНЫ]</cp:lastModifiedBy>
  <cp:revision>14</cp:revision>
  <cp:lastPrinted>2017-07-25T20:54:00Z</cp:lastPrinted>
  <dcterms:created xsi:type="dcterms:W3CDTF">2017-11-12T13:16:00Z</dcterms:created>
  <dcterms:modified xsi:type="dcterms:W3CDTF">2017-11-12T14:20:00Z</dcterms:modified>
</cp:coreProperties>
</file>